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F46" w:rsidRDefault="00985411" w:rsidP="00414995">
      <w:pPr>
        <w:widowControl/>
        <w:spacing w:beforeLines="50" w:before="156"/>
        <w:jc w:val="center"/>
        <w:rPr>
          <w:sz w:val="32"/>
          <w:szCs w:val="32"/>
        </w:rPr>
      </w:pPr>
      <w:bookmarkStart w:id="0" w:name="_GoBack"/>
      <w:bookmarkEnd w:id="0"/>
      <w:r>
        <w:rPr>
          <w:rFonts w:ascii="黑体" w:eastAsia="黑体" w:hAnsi="宋体" w:cs="黑体" w:hint="eastAsia"/>
          <w:color w:val="000000"/>
          <w:kern w:val="0"/>
          <w:sz w:val="32"/>
          <w:szCs w:val="32"/>
        </w:rPr>
        <w:t>天津工业大学</w:t>
      </w:r>
      <w:r w:rsidR="009851FE">
        <w:rPr>
          <w:rFonts w:ascii="黑体" w:eastAsia="黑体" w:hAnsi="宋体" w:cs="黑体" w:hint="eastAsia"/>
          <w:color w:val="000000"/>
          <w:kern w:val="0"/>
          <w:sz w:val="32"/>
          <w:szCs w:val="32"/>
        </w:rPr>
        <w:t>化学</w:t>
      </w:r>
      <w:r>
        <w:rPr>
          <w:rFonts w:ascii="黑体" w:eastAsia="黑体" w:hAnsi="宋体" w:cs="黑体"/>
          <w:color w:val="000000"/>
          <w:kern w:val="0"/>
          <w:sz w:val="32"/>
          <w:szCs w:val="32"/>
        </w:rPr>
        <w:t>学院</w:t>
      </w:r>
    </w:p>
    <w:p w:rsidR="004C4F46" w:rsidRDefault="009851FE" w:rsidP="00414995">
      <w:pPr>
        <w:widowControl/>
        <w:spacing w:beforeLines="50" w:before="156"/>
        <w:jc w:val="center"/>
        <w:rPr>
          <w:rFonts w:ascii="黑体" w:eastAsia="黑体" w:hAnsi="宋体" w:cs="黑体"/>
          <w:color w:val="000000"/>
          <w:kern w:val="0"/>
          <w:sz w:val="32"/>
          <w:szCs w:val="32"/>
        </w:rPr>
      </w:pPr>
      <w:r>
        <w:rPr>
          <w:rFonts w:ascii="黑体" w:eastAsia="黑体" w:hAnsi="宋体" w:cs="黑体" w:hint="eastAsia"/>
          <w:color w:val="000000"/>
          <w:kern w:val="0"/>
          <w:sz w:val="32"/>
          <w:szCs w:val="32"/>
        </w:rPr>
        <w:t>“化学生物学创新</w:t>
      </w:r>
      <w:r w:rsidR="00414995">
        <w:rPr>
          <w:rFonts w:ascii="黑体" w:eastAsia="黑体" w:hAnsi="宋体" w:cs="黑体" w:hint="eastAsia"/>
          <w:color w:val="000000"/>
          <w:kern w:val="0"/>
          <w:sz w:val="32"/>
          <w:szCs w:val="32"/>
        </w:rPr>
        <w:t>试</w:t>
      </w:r>
      <w:r w:rsidR="00985411">
        <w:rPr>
          <w:rFonts w:ascii="黑体" w:eastAsia="黑体" w:hAnsi="宋体" w:cs="黑体" w:hint="eastAsia"/>
          <w:color w:val="000000"/>
          <w:kern w:val="0"/>
          <w:sz w:val="32"/>
          <w:szCs w:val="32"/>
        </w:rPr>
        <w:t>验班”招生选拔实施细则</w:t>
      </w:r>
    </w:p>
    <w:p w:rsidR="004C1777" w:rsidRDefault="009851FE" w:rsidP="00414995">
      <w:pPr>
        <w:widowControl/>
        <w:wordWrap w:val="0"/>
        <w:snapToGrid w:val="0"/>
        <w:spacing w:beforeLines="50" w:before="156" w:line="360" w:lineRule="auto"/>
        <w:ind w:firstLineChars="200" w:firstLine="560"/>
        <w:jc w:val="left"/>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2021</w:t>
      </w:r>
      <w:r w:rsidR="00985411">
        <w:rPr>
          <w:rFonts w:asciiTheme="minorEastAsia" w:hAnsiTheme="minorEastAsia" w:cstheme="minorEastAsia" w:hint="eastAsia"/>
          <w:color w:val="000000"/>
          <w:kern w:val="0"/>
          <w:sz w:val="28"/>
          <w:szCs w:val="28"/>
        </w:rPr>
        <w:t>年</w:t>
      </w:r>
      <w:r>
        <w:rPr>
          <w:rFonts w:asciiTheme="minorEastAsia" w:hAnsiTheme="minorEastAsia" w:cstheme="minorEastAsia" w:hint="eastAsia"/>
          <w:color w:val="000000"/>
          <w:kern w:val="0"/>
          <w:sz w:val="28"/>
          <w:szCs w:val="28"/>
        </w:rPr>
        <w:t>1月，我校</w:t>
      </w:r>
      <w:r w:rsidR="0028245E">
        <w:rPr>
          <w:rFonts w:asciiTheme="minorEastAsia" w:hAnsiTheme="minorEastAsia" w:cstheme="minorEastAsia" w:hint="eastAsia"/>
          <w:color w:val="000000"/>
          <w:kern w:val="0"/>
          <w:sz w:val="28"/>
          <w:szCs w:val="28"/>
        </w:rPr>
        <w:t>积极</w:t>
      </w:r>
      <w:r>
        <w:rPr>
          <w:rFonts w:asciiTheme="minorEastAsia" w:hAnsiTheme="minorEastAsia" w:cstheme="minorEastAsia" w:hint="eastAsia"/>
          <w:color w:val="000000"/>
          <w:kern w:val="0"/>
          <w:sz w:val="28"/>
          <w:szCs w:val="28"/>
        </w:rPr>
        <w:t>顺应新时代新形式下</w:t>
      </w:r>
      <w:r w:rsidR="0028245E">
        <w:rPr>
          <w:rFonts w:asciiTheme="minorEastAsia" w:hAnsiTheme="minorEastAsia" w:cstheme="minorEastAsia" w:hint="eastAsia"/>
          <w:color w:val="000000"/>
          <w:kern w:val="0"/>
          <w:sz w:val="28"/>
          <w:szCs w:val="28"/>
        </w:rPr>
        <w:t>的</w:t>
      </w:r>
      <w:r>
        <w:rPr>
          <w:rFonts w:asciiTheme="minorEastAsia" w:hAnsiTheme="minorEastAsia" w:cstheme="minorEastAsia" w:hint="eastAsia"/>
          <w:color w:val="000000"/>
          <w:kern w:val="0"/>
          <w:sz w:val="28"/>
          <w:szCs w:val="28"/>
        </w:rPr>
        <w:t>高校发展趋势，</w:t>
      </w:r>
      <w:r w:rsidR="00414995">
        <w:rPr>
          <w:rFonts w:asciiTheme="minorEastAsia" w:hAnsiTheme="minorEastAsia" w:cstheme="minorEastAsia" w:hint="eastAsia"/>
          <w:color w:val="000000"/>
          <w:kern w:val="0"/>
          <w:sz w:val="28"/>
          <w:szCs w:val="28"/>
        </w:rPr>
        <w:t>为了更好的适应国际化学发展的总体趋势，致力于国家基础科学与前沿科学领域的发展需要，探索新的理科背景下学科交叉融合人才的培养模式，</w:t>
      </w:r>
      <w:r>
        <w:rPr>
          <w:rFonts w:asciiTheme="minorEastAsia" w:hAnsiTheme="minorEastAsia" w:cstheme="minorEastAsia" w:hint="eastAsia"/>
          <w:color w:val="000000"/>
          <w:kern w:val="0"/>
          <w:sz w:val="28"/>
          <w:szCs w:val="28"/>
        </w:rPr>
        <w:t>为更好的培养</w:t>
      </w:r>
      <w:r w:rsidR="00414995">
        <w:rPr>
          <w:rFonts w:asciiTheme="minorEastAsia" w:hAnsiTheme="minorEastAsia" w:cstheme="minorEastAsia" w:hint="eastAsia"/>
          <w:color w:val="000000"/>
          <w:kern w:val="0"/>
          <w:sz w:val="28"/>
          <w:szCs w:val="28"/>
        </w:rPr>
        <w:t>高素质人才</w:t>
      </w:r>
      <w:r>
        <w:rPr>
          <w:rFonts w:asciiTheme="minorEastAsia" w:hAnsiTheme="minorEastAsia" w:cstheme="minorEastAsia" w:hint="eastAsia"/>
          <w:color w:val="000000"/>
          <w:kern w:val="0"/>
          <w:sz w:val="28"/>
          <w:szCs w:val="28"/>
        </w:rPr>
        <w:t>，</w:t>
      </w:r>
      <w:r w:rsidR="00EC0A83">
        <w:rPr>
          <w:rFonts w:asciiTheme="minorEastAsia" w:hAnsiTheme="minorEastAsia" w:cstheme="minorEastAsia" w:hint="eastAsia"/>
          <w:color w:val="000000"/>
          <w:kern w:val="0"/>
          <w:sz w:val="28"/>
          <w:szCs w:val="28"/>
        </w:rPr>
        <w:t>成立</w:t>
      </w:r>
      <w:r>
        <w:rPr>
          <w:rFonts w:asciiTheme="minorEastAsia" w:hAnsiTheme="minorEastAsia" w:cstheme="minorEastAsia" w:hint="eastAsia"/>
          <w:color w:val="000000"/>
          <w:kern w:val="0"/>
          <w:sz w:val="28"/>
          <w:szCs w:val="28"/>
        </w:rPr>
        <w:t>了化学学院</w:t>
      </w:r>
      <w:r w:rsidR="00985411">
        <w:rPr>
          <w:rFonts w:asciiTheme="minorEastAsia" w:hAnsiTheme="minorEastAsia" w:cstheme="minorEastAsia" w:hint="eastAsia"/>
          <w:color w:val="000000"/>
          <w:kern w:val="0"/>
          <w:sz w:val="28"/>
          <w:szCs w:val="28"/>
        </w:rPr>
        <w:t>。</w:t>
      </w:r>
    </w:p>
    <w:p w:rsidR="00414995" w:rsidRDefault="00414995" w:rsidP="00414995">
      <w:pPr>
        <w:widowControl/>
        <w:wordWrap w:val="0"/>
        <w:snapToGrid w:val="0"/>
        <w:spacing w:beforeLines="50" w:before="156" w:line="360" w:lineRule="auto"/>
        <w:ind w:firstLineChars="200" w:firstLine="560"/>
        <w:jc w:val="left"/>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我校以</w:t>
      </w:r>
      <w:r w:rsidRPr="00C71EDA">
        <w:rPr>
          <w:rFonts w:asciiTheme="minorEastAsia" w:hAnsiTheme="minorEastAsia" w:cstheme="minorEastAsia" w:hint="eastAsia"/>
          <w:color w:val="000000"/>
          <w:kern w:val="0"/>
          <w:sz w:val="28"/>
          <w:szCs w:val="28"/>
        </w:rPr>
        <w:t>化学</w:t>
      </w:r>
      <w:r>
        <w:rPr>
          <w:rFonts w:asciiTheme="minorEastAsia" w:hAnsiTheme="minorEastAsia" w:cstheme="minorEastAsia" w:hint="eastAsia"/>
          <w:color w:val="000000"/>
          <w:kern w:val="0"/>
          <w:sz w:val="28"/>
          <w:szCs w:val="28"/>
        </w:rPr>
        <w:t>专业为基础，以化学</w:t>
      </w:r>
      <w:r w:rsidRPr="00C71EDA">
        <w:rPr>
          <w:rFonts w:asciiTheme="minorEastAsia" w:hAnsiTheme="minorEastAsia" w:cstheme="minorEastAsia" w:hint="eastAsia"/>
          <w:color w:val="000000"/>
          <w:kern w:val="0"/>
          <w:sz w:val="28"/>
          <w:szCs w:val="28"/>
        </w:rPr>
        <w:t>生物学</w:t>
      </w:r>
      <w:r>
        <w:rPr>
          <w:rFonts w:asciiTheme="minorEastAsia" w:hAnsiTheme="minorEastAsia" w:cstheme="minorEastAsia" w:hint="eastAsia"/>
          <w:color w:val="000000"/>
          <w:kern w:val="0"/>
          <w:sz w:val="28"/>
          <w:szCs w:val="28"/>
        </w:rPr>
        <w:t>为特色，成立化学生物学创新试验班。</w:t>
      </w:r>
      <w:r w:rsidR="00C04B5C">
        <w:rPr>
          <w:rFonts w:asciiTheme="minorEastAsia" w:hAnsiTheme="minorEastAsia" w:cstheme="minorEastAsia" w:hint="eastAsia"/>
          <w:color w:val="000000"/>
          <w:kern w:val="0"/>
          <w:sz w:val="28"/>
          <w:szCs w:val="28"/>
        </w:rPr>
        <w:t>试</w:t>
      </w:r>
      <w:r>
        <w:rPr>
          <w:rFonts w:asciiTheme="minorEastAsia" w:hAnsiTheme="minorEastAsia" w:cstheme="minorEastAsia" w:hint="eastAsia"/>
          <w:color w:val="000000"/>
          <w:kern w:val="0"/>
          <w:sz w:val="28"/>
          <w:szCs w:val="28"/>
        </w:rPr>
        <w:t>验班</w:t>
      </w:r>
      <w:r w:rsidRPr="00C71EDA">
        <w:rPr>
          <w:rFonts w:asciiTheme="minorEastAsia" w:hAnsiTheme="minorEastAsia" w:cstheme="minorEastAsia" w:hint="eastAsia"/>
          <w:color w:val="000000"/>
          <w:kern w:val="0"/>
          <w:sz w:val="28"/>
          <w:szCs w:val="28"/>
        </w:rPr>
        <w:t>主要培养具有坚实的化学与生物学基础知识和较广泛的化学生物学交叉领域的知识，具有熟练的化学与相关生物学实验技能，创新意识强，综合素质高，能在化学生物学、化学、生命、医药、材料、化工、环保等相关领域从事教学、科研、技术开发</w:t>
      </w:r>
      <w:r>
        <w:rPr>
          <w:rFonts w:asciiTheme="minorEastAsia" w:hAnsiTheme="minorEastAsia" w:cstheme="minorEastAsia" w:hint="eastAsia"/>
          <w:color w:val="000000"/>
          <w:kern w:val="0"/>
          <w:sz w:val="28"/>
          <w:szCs w:val="28"/>
        </w:rPr>
        <w:t>、应用研究</w:t>
      </w:r>
      <w:r w:rsidRPr="00C71EDA">
        <w:rPr>
          <w:rFonts w:asciiTheme="minorEastAsia" w:hAnsiTheme="minorEastAsia" w:cstheme="minorEastAsia" w:hint="eastAsia"/>
          <w:color w:val="000000"/>
          <w:kern w:val="0"/>
          <w:sz w:val="28"/>
          <w:szCs w:val="28"/>
        </w:rPr>
        <w:t>及管理工作的复合型</w:t>
      </w:r>
      <w:r>
        <w:rPr>
          <w:rFonts w:asciiTheme="minorEastAsia" w:hAnsiTheme="minorEastAsia" w:cstheme="minorEastAsia" w:hint="eastAsia"/>
          <w:color w:val="000000"/>
          <w:kern w:val="0"/>
          <w:sz w:val="28"/>
          <w:szCs w:val="28"/>
        </w:rPr>
        <w:t>高素质</w:t>
      </w:r>
      <w:r w:rsidRPr="00C71EDA">
        <w:rPr>
          <w:rFonts w:asciiTheme="minorEastAsia" w:hAnsiTheme="minorEastAsia" w:cstheme="minorEastAsia" w:hint="eastAsia"/>
          <w:color w:val="000000"/>
          <w:kern w:val="0"/>
          <w:sz w:val="28"/>
          <w:szCs w:val="28"/>
        </w:rPr>
        <w:t>人才。</w:t>
      </w:r>
    </w:p>
    <w:p w:rsidR="004C4F46" w:rsidRDefault="00A14DAF" w:rsidP="00C04B5C">
      <w:pPr>
        <w:ind w:firstLineChars="200" w:firstLine="560"/>
        <w:rPr>
          <w:rFonts w:asciiTheme="minorEastAsia" w:hAnsiTheme="minorEastAsia" w:cstheme="minorEastAsia"/>
          <w:color w:val="000000"/>
          <w:kern w:val="0"/>
          <w:sz w:val="28"/>
          <w:szCs w:val="28"/>
        </w:rPr>
      </w:pPr>
      <w:r>
        <w:rPr>
          <w:rFonts w:ascii="宋体" w:eastAsia="宋体" w:hAnsi="宋体" w:cs="宋体" w:hint="eastAsia"/>
          <w:color w:val="000000"/>
          <w:kern w:val="0"/>
          <w:sz w:val="28"/>
          <w:szCs w:val="28"/>
        </w:rPr>
        <w:t>现选拔2020级</w:t>
      </w:r>
      <w:r w:rsidRPr="00A14DAF">
        <w:rPr>
          <w:rFonts w:ascii="宋体" w:eastAsia="宋体" w:hAnsi="宋体" w:cs="宋体" w:hint="eastAsia"/>
          <w:color w:val="000000"/>
          <w:kern w:val="0"/>
          <w:sz w:val="28"/>
          <w:szCs w:val="28"/>
        </w:rPr>
        <w:t>化学生物学创新试验班</w:t>
      </w:r>
      <w:r>
        <w:rPr>
          <w:rFonts w:ascii="宋体" w:eastAsia="宋体" w:hAnsi="宋体" w:cs="宋体" w:hint="eastAsia"/>
          <w:color w:val="000000"/>
          <w:kern w:val="0"/>
          <w:sz w:val="28"/>
          <w:szCs w:val="28"/>
        </w:rPr>
        <w:t>，根据《天津工业大学本科生学籍管理规定》、津工大[2020]131号《天津工业大学本科生转专业实施细则》第四条（五）的相关规定，</w:t>
      </w:r>
      <w:r w:rsidR="00C04B5C">
        <w:rPr>
          <w:rFonts w:ascii="宋体" w:eastAsia="宋体" w:hAnsi="宋体" w:cs="宋体" w:hint="eastAsia"/>
          <w:color w:val="000000"/>
          <w:kern w:val="0"/>
          <w:sz w:val="28"/>
          <w:szCs w:val="28"/>
        </w:rPr>
        <w:t>试</w:t>
      </w:r>
      <w:r>
        <w:rPr>
          <w:rFonts w:ascii="宋体" w:eastAsia="宋体" w:hAnsi="宋体" w:cs="宋体" w:hint="eastAsia"/>
          <w:color w:val="000000"/>
          <w:kern w:val="0"/>
          <w:sz w:val="28"/>
          <w:szCs w:val="28"/>
        </w:rPr>
        <w:t>验班选拔实施细则如下：</w:t>
      </w:r>
      <w:r w:rsidR="00C04B5C">
        <w:rPr>
          <w:rFonts w:asciiTheme="minorEastAsia" w:hAnsiTheme="minorEastAsia" w:cstheme="minorEastAsia"/>
          <w:color w:val="000000"/>
          <w:kern w:val="0"/>
          <w:sz w:val="28"/>
          <w:szCs w:val="28"/>
        </w:rPr>
        <w:t xml:space="preserve"> </w:t>
      </w:r>
    </w:p>
    <w:p w:rsidR="004C4F46" w:rsidRDefault="00C04B5C" w:rsidP="00C04B5C">
      <w:pPr>
        <w:pStyle w:val="Default"/>
        <w:snapToGrid w:val="0"/>
        <w:spacing w:beforeLines="50" w:before="156" w:line="360" w:lineRule="auto"/>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 xml:space="preserve">第一条 </w:t>
      </w:r>
      <w:r w:rsidR="00985411">
        <w:rPr>
          <w:rFonts w:asciiTheme="minorEastAsia" w:eastAsiaTheme="minorEastAsia" w:hAnsiTheme="minorEastAsia" w:cstheme="minorEastAsia" w:hint="eastAsia"/>
          <w:b/>
          <w:bCs/>
          <w:sz w:val="28"/>
          <w:szCs w:val="28"/>
        </w:rPr>
        <w:t>原则</w:t>
      </w:r>
    </w:p>
    <w:p w:rsidR="004C4F46" w:rsidRDefault="00985411" w:rsidP="00414995">
      <w:pPr>
        <w:widowControl/>
        <w:wordWrap w:val="0"/>
        <w:snapToGrid w:val="0"/>
        <w:spacing w:beforeLines="50" w:before="156" w:line="360" w:lineRule="auto"/>
        <w:ind w:firstLineChars="200" w:firstLine="560"/>
        <w:jc w:val="left"/>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在充分尊重学生个人意愿的基础上，择优选拔，坚持公开、公平、公正的原则。  </w:t>
      </w:r>
    </w:p>
    <w:p w:rsidR="004C4F46" w:rsidRDefault="00C04B5C" w:rsidP="00C04B5C">
      <w:pPr>
        <w:pStyle w:val="Default"/>
        <w:snapToGrid w:val="0"/>
        <w:spacing w:beforeLines="50" w:before="156" w:line="360" w:lineRule="auto"/>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 xml:space="preserve">第二条 </w:t>
      </w:r>
      <w:r w:rsidR="00985411">
        <w:rPr>
          <w:rFonts w:asciiTheme="minorEastAsia" w:eastAsiaTheme="minorEastAsia" w:hAnsiTheme="minorEastAsia" w:cstheme="minorEastAsia" w:hint="eastAsia"/>
          <w:b/>
          <w:bCs/>
          <w:sz w:val="28"/>
          <w:szCs w:val="28"/>
        </w:rPr>
        <w:t>招生规模</w:t>
      </w:r>
    </w:p>
    <w:p w:rsidR="004C4F46" w:rsidRDefault="00A14DAF" w:rsidP="00414995">
      <w:pPr>
        <w:widowControl/>
        <w:wordWrap w:val="0"/>
        <w:snapToGrid w:val="0"/>
        <w:spacing w:beforeLines="50" w:before="156" w:line="360" w:lineRule="auto"/>
        <w:ind w:firstLineChars="200" w:firstLine="560"/>
        <w:jc w:val="left"/>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拟录取</w:t>
      </w:r>
      <w:r w:rsidR="0097285B">
        <w:rPr>
          <w:rFonts w:asciiTheme="minorEastAsia" w:hAnsiTheme="minorEastAsia" w:cstheme="minorEastAsia" w:hint="eastAsia"/>
          <w:color w:val="000000"/>
          <w:kern w:val="0"/>
          <w:sz w:val="28"/>
          <w:szCs w:val="28"/>
        </w:rPr>
        <w:t>60</w:t>
      </w:r>
      <w:r w:rsidR="00985411">
        <w:rPr>
          <w:rFonts w:asciiTheme="minorEastAsia" w:hAnsiTheme="minorEastAsia" w:cstheme="minorEastAsia" w:hint="eastAsia"/>
          <w:color w:val="000000"/>
          <w:kern w:val="0"/>
          <w:sz w:val="28"/>
          <w:szCs w:val="28"/>
        </w:rPr>
        <w:t>人，入选</w:t>
      </w:r>
      <w:r w:rsidR="00D118D6">
        <w:rPr>
          <w:rFonts w:asciiTheme="minorEastAsia" w:hAnsiTheme="minorEastAsia" w:cstheme="minorEastAsia" w:hint="eastAsia"/>
          <w:color w:val="000000"/>
          <w:kern w:val="0"/>
          <w:sz w:val="28"/>
          <w:szCs w:val="28"/>
        </w:rPr>
        <w:t>试</w:t>
      </w:r>
      <w:r w:rsidR="00985411">
        <w:rPr>
          <w:rFonts w:asciiTheme="minorEastAsia" w:hAnsiTheme="minorEastAsia" w:cstheme="minorEastAsia" w:hint="eastAsia"/>
          <w:color w:val="000000"/>
          <w:kern w:val="0"/>
          <w:sz w:val="28"/>
          <w:szCs w:val="28"/>
        </w:rPr>
        <w:t>验班的学生编入</w:t>
      </w:r>
      <w:r w:rsidR="0097285B">
        <w:rPr>
          <w:rFonts w:asciiTheme="minorEastAsia" w:hAnsiTheme="minorEastAsia" w:cstheme="minorEastAsia" w:hint="eastAsia"/>
          <w:color w:val="000000"/>
          <w:kern w:val="0"/>
          <w:sz w:val="28"/>
          <w:szCs w:val="28"/>
        </w:rPr>
        <w:t>应化</w:t>
      </w:r>
      <w:r w:rsidR="002C10C5">
        <w:rPr>
          <w:rFonts w:asciiTheme="minorEastAsia" w:hAnsiTheme="minorEastAsia" w:cstheme="minorEastAsia" w:hint="eastAsia"/>
          <w:color w:val="000000"/>
          <w:kern w:val="0"/>
          <w:sz w:val="28"/>
          <w:szCs w:val="28"/>
        </w:rPr>
        <w:t>专业化学生物学创新</w:t>
      </w:r>
      <w:r w:rsidR="00D118D6">
        <w:rPr>
          <w:rFonts w:asciiTheme="minorEastAsia" w:hAnsiTheme="minorEastAsia" w:cstheme="minorEastAsia" w:hint="eastAsia"/>
          <w:color w:val="000000"/>
          <w:kern w:val="0"/>
          <w:sz w:val="28"/>
          <w:szCs w:val="28"/>
        </w:rPr>
        <w:t>试</w:t>
      </w:r>
      <w:r w:rsidR="002C10C5">
        <w:rPr>
          <w:rFonts w:asciiTheme="minorEastAsia" w:hAnsiTheme="minorEastAsia" w:cstheme="minorEastAsia" w:hint="eastAsia"/>
          <w:color w:val="000000"/>
          <w:kern w:val="0"/>
          <w:sz w:val="28"/>
          <w:szCs w:val="28"/>
        </w:rPr>
        <w:t>验班，简称化生</w:t>
      </w:r>
      <w:r w:rsidR="00414995">
        <w:rPr>
          <w:rFonts w:asciiTheme="minorEastAsia" w:hAnsiTheme="minorEastAsia" w:cstheme="minorEastAsia" w:hint="eastAsia"/>
          <w:color w:val="000000"/>
          <w:kern w:val="0"/>
          <w:sz w:val="28"/>
          <w:szCs w:val="28"/>
        </w:rPr>
        <w:t>H</w:t>
      </w:r>
      <w:r w:rsidR="0097285B">
        <w:rPr>
          <w:rFonts w:asciiTheme="minorEastAsia" w:hAnsiTheme="minorEastAsia" w:cstheme="minorEastAsia" w:hint="eastAsia"/>
          <w:color w:val="000000"/>
          <w:kern w:val="0"/>
          <w:sz w:val="28"/>
          <w:szCs w:val="28"/>
        </w:rPr>
        <w:t>20</w:t>
      </w:r>
      <w:r w:rsidR="00985411">
        <w:rPr>
          <w:rFonts w:asciiTheme="minorEastAsia" w:hAnsiTheme="minorEastAsia" w:cstheme="minorEastAsia" w:hint="eastAsia"/>
          <w:color w:val="000000"/>
          <w:kern w:val="0"/>
          <w:sz w:val="28"/>
          <w:szCs w:val="28"/>
        </w:rPr>
        <w:t>01班</w:t>
      </w:r>
      <w:r w:rsidR="00414995">
        <w:rPr>
          <w:rFonts w:asciiTheme="minorEastAsia" w:hAnsiTheme="minorEastAsia" w:cstheme="minorEastAsia" w:hint="eastAsia"/>
          <w:color w:val="000000"/>
          <w:kern w:val="0"/>
          <w:sz w:val="28"/>
          <w:szCs w:val="28"/>
        </w:rPr>
        <w:t>，H2002班</w:t>
      </w:r>
      <w:r w:rsidR="00985411">
        <w:rPr>
          <w:rFonts w:asciiTheme="minorEastAsia" w:hAnsiTheme="minorEastAsia" w:cstheme="minorEastAsia" w:hint="eastAsia"/>
          <w:color w:val="000000"/>
          <w:kern w:val="0"/>
          <w:sz w:val="28"/>
          <w:szCs w:val="28"/>
        </w:rPr>
        <w:t>。</w:t>
      </w:r>
    </w:p>
    <w:p w:rsidR="00A14DAF" w:rsidRDefault="00A14DAF" w:rsidP="00A14DAF">
      <w:pPr>
        <w:rPr>
          <w:rFonts w:ascii="黑体" w:eastAsia="黑体" w:hAnsi="宋体" w:cs="黑体"/>
          <w:sz w:val="30"/>
          <w:szCs w:val="30"/>
        </w:rPr>
      </w:pPr>
      <w:r>
        <w:rPr>
          <w:rFonts w:ascii="黑体" w:eastAsia="黑体" w:hAnsi="宋体" w:cs="黑体" w:hint="eastAsia"/>
          <w:sz w:val="30"/>
          <w:szCs w:val="30"/>
        </w:rPr>
        <w:t xml:space="preserve">第三条 </w:t>
      </w:r>
      <w:r w:rsidR="00F6568A">
        <w:rPr>
          <w:rFonts w:ascii="宋体" w:eastAsia="宋体" w:hAnsi="宋体" w:cs="宋体" w:hint="eastAsia"/>
          <w:color w:val="000000"/>
          <w:kern w:val="0"/>
          <w:sz w:val="28"/>
          <w:szCs w:val="28"/>
        </w:rPr>
        <w:t>试验</w:t>
      </w:r>
      <w:r>
        <w:rPr>
          <w:rFonts w:ascii="宋体" w:eastAsia="宋体" w:hAnsi="宋体" w:cs="宋体" w:hint="eastAsia"/>
          <w:color w:val="000000"/>
          <w:kern w:val="0"/>
          <w:sz w:val="28"/>
          <w:szCs w:val="28"/>
        </w:rPr>
        <w:t>班选拔条件</w:t>
      </w:r>
    </w:p>
    <w:p w:rsidR="00C04B5C" w:rsidRDefault="00C04B5C" w:rsidP="00C04B5C">
      <w:pPr>
        <w:pStyle w:val="af"/>
        <w:numPr>
          <w:ilvl w:val="0"/>
          <w:numId w:val="2"/>
        </w:numPr>
        <w:ind w:firstLineChars="0"/>
        <w:jc w:val="left"/>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lastRenderedPageBreak/>
        <w:t>2020级</w:t>
      </w:r>
      <w:r w:rsidR="0014159F" w:rsidRPr="00C04B5C">
        <w:rPr>
          <w:rFonts w:asciiTheme="minorEastAsia" w:hAnsiTheme="minorEastAsia" w:cstheme="minorEastAsia" w:hint="eastAsia"/>
          <w:color w:val="000000"/>
          <w:kern w:val="0"/>
          <w:sz w:val="28"/>
          <w:szCs w:val="28"/>
        </w:rPr>
        <w:t>热爱化学、生物科学与相关学科领域，</w:t>
      </w:r>
      <w:r>
        <w:rPr>
          <w:rFonts w:ascii="宋体" w:eastAsia="宋体" w:hAnsi="宋体" w:cs="宋体" w:hint="eastAsia"/>
          <w:color w:val="000000"/>
          <w:kern w:val="0"/>
          <w:sz w:val="28"/>
          <w:szCs w:val="28"/>
        </w:rPr>
        <w:t>有志于从事相关领域的工作，我校</w:t>
      </w:r>
      <w:r w:rsidRPr="00C04B5C">
        <w:rPr>
          <w:rFonts w:asciiTheme="minorEastAsia" w:hAnsiTheme="minorEastAsia" w:hint="eastAsia"/>
          <w:bCs/>
          <w:sz w:val="28"/>
          <w:szCs w:val="28"/>
        </w:rPr>
        <w:t>2020级应用化学专业、化学工程与技术、制药工程、材料科学与工程、无机非金属材料工程、高分子材料与工程、复合材料与工程、环境工程、纺织工程、非织造材料与工程专业、轻化工程</w:t>
      </w:r>
      <w:r>
        <w:rPr>
          <w:rFonts w:ascii="宋体" w:eastAsia="宋体" w:hAnsi="宋体" w:cs="宋体" w:hint="eastAsia"/>
          <w:color w:val="000000"/>
          <w:kern w:val="0"/>
          <w:sz w:val="28"/>
          <w:szCs w:val="28"/>
        </w:rPr>
        <w:t>专业的学生</w:t>
      </w:r>
      <w:r w:rsidR="00F6568A">
        <w:rPr>
          <w:rFonts w:ascii="宋体" w:eastAsia="宋体" w:hAnsi="宋体" w:cs="宋体" w:hint="eastAsia"/>
          <w:color w:val="000000"/>
          <w:kern w:val="0"/>
          <w:sz w:val="28"/>
          <w:szCs w:val="28"/>
        </w:rPr>
        <w:t>（非化学类相关专业应符合我校转专业申请条件）</w:t>
      </w:r>
      <w:r w:rsidR="0014159F" w:rsidRPr="00C04B5C">
        <w:rPr>
          <w:rFonts w:asciiTheme="minorEastAsia" w:hAnsiTheme="minorEastAsia" w:cstheme="minorEastAsia" w:hint="eastAsia"/>
          <w:color w:val="000000"/>
          <w:kern w:val="0"/>
          <w:sz w:val="28"/>
          <w:szCs w:val="28"/>
        </w:rPr>
        <w:t>。</w:t>
      </w:r>
    </w:p>
    <w:p w:rsidR="00C04B5C" w:rsidRPr="00C04B5C" w:rsidRDefault="00C04B5C" w:rsidP="00C04B5C">
      <w:pPr>
        <w:pStyle w:val="af"/>
        <w:widowControl/>
        <w:numPr>
          <w:ilvl w:val="0"/>
          <w:numId w:val="2"/>
        </w:numPr>
        <w:wordWrap w:val="0"/>
        <w:snapToGrid w:val="0"/>
        <w:spacing w:beforeLines="50" w:before="156" w:line="360" w:lineRule="auto"/>
        <w:ind w:firstLineChars="0"/>
        <w:jc w:val="left"/>
        <w:rPr>
          <w:rFonts w:ascii="宋体" w:eastAsia="宋体" w:hAnsi="宋体" w:cs="宋体"/>
          <w:color w:val="000000"/>
          <w:kern w:val="0"/>
          <w:sz w:val="28"/>
          <w:szCs w:val="28"/>
        </w:rPr>
      </w:pPr>
      <w:r w:rsidRPr="00C04B5C">
        <w:rPr>
          <w:rFonts w:ascii="宋体" w:eastAsia="宋体" w:hAnsi="宋体" w:cs="宋体" w:hint="eastAsia"/>
          <w:color w:val="000000"/>
          <w:kern w:val="0"/>
          <w:sz w:val="28"/>
          <w:szCs w:val="28"/>
        </w:rPr>
        <w:t>要求一年级第二学期末，完成本专业培养方案相应学期规定的全部必修课程；</w:t>
      </w:r>
    </w:p>
    <w:p w:rsidR="00C04B5C" w:rsidRDefault="00C04B5C" w:rsidP="00C04B5C">
      <w:pPr>
        <w:pStyle w:val="af"/>
        <w:numPr>
          <w:ilvl w:val="0"/>
          <w:numId w:val="2"/>
        </w:numPr>
        <w:ind w:firstLineChars="0"/>
        <w:jc w:val="left"/>
        <w:rPr>
          <w:rFonts w:asciiTheme="minorEastAsia" w:hAnsiTheme="minorEastAsia" w:cstheme="minorEastAsia"/>
          <w:color w:val="000000"/>
          <w:kern w:val="0"/>
          <w:sz w:val="28"/>
          <w:szCs w:val="28"/>
        </w:rPr>
      </w:pPr>
      <w:r w:rsidRPr="00C04B5C">
        <w:rPr>
          <w:rFonts w:asciiTheme="minorEastAsia" w:hAnsiTheme="minorEastAsia" w:cstheme="minorEastAsia" w:hint="eastAsia"/>
          <w:color w:val="000000"/>
          <w:kern w:val="0"/>
          <w:sz w:val="28"/>
          <w:szCs w:val="28"/>
        </w:rPr>
        <w:t>非</w:t>
      </w:r>
      <w:r>
        <w:rPr>
          <w:rFonts w:asciiTheme="minorEastAsia" w:hAnsiTheme="minorEastAsia" w:cstheme="minorEastAsia" w:hint="eastAsia"/>
          <w:color w:val="000000"/>
          <w:kern w:val="0"/>
          <w:sz w:val="28"/>
          <w:szCs w:val="28"/>
        </w:rPr>
        <w:t>化学类相关专业</w:t>
      </w:r>
      <w:r w:rsidRPr="00C04B5C">
        <w:rPr>
          <w:rFonts w:asciiTheme="minorEastAsia" w:hAnsiTheme="minorEastAsia" w:cstheme="minorEastAsia" w:hint="eastAsia"/>
          <w:color w:val="000000"/>
          <w:kern w:val="0"/>
          <w:sz w:val="28"/>
          <w:szCs w:val="28"/>
        </w:rPr>
        <w:t xml:space="preserve">学生第一学期必修课第一次考试成绩（不计算补考成绩）平均学分绩达到75分以上，且在本专业排名前30%的学生；或者一年级第一学期末，必修课成绩平均学分绩在本专业排名前50%的学生，在某一学科方面有特长，提供相关证明材料，并经专家组鉴定后，确认其确有特长的学生。  </w:t>
      </w:r>
    </w:p>
    <w:p w:rsidR="00C04B5C" w:rsidRPr="00C04B5C" w:rsidRDefault="00C04B5C" w:rsidP="00C04B5C">
      <w:pPr>
        <w:rPr>
          <w:rFonts w:eastAsia="仿宋_GB2312"/>
          <w:b/>
          <w:sz w:val="32"/>
          <w:szCs w:val="32"/>
        </w:rPr>
      </w:pPr>
      <w:r w:rsidRPr="00C04B5C">
        <w:rPr>
          <w:rFonts w:ascii="黑体" w:eastAsia="黑体" w:hAnsi="宋体" w:cs="黑体" w:hint="eastAsia"/>
          <w:sz w:val="30"/>
          <w:szCs w:val="30"/>
        </w:rPr>
        <w:t>第四条　工作安排</w:t>
      </w:r>
      <w:r w:rsidRPr="00C04B5C">
        <w:rPr>
          <w:rFonts w:ascii="Times New Roman" w:eastAsia="仿宋_GB2312" w:hAnsi="Times New Roman" w:cs="仿宋_GB2312" w:hint="eastAsia"/>
          <w:b/>
          <w:sz w:val="32"/>
          <w:szCs w:val="32"/>
        </w:rPr>
        <w:t xml:space="preserve">　</w:t>
      </w:r>
    </w:p>
    <w:p w:rsidR="00C04B5C" w:rsidRDefault="00C04B5C" w:rsidP="00C04B5C">
      <w:pPr>
        <w:pStyle w:val="msolistparagraph0"/>
        <w:widowControl/>
        <w:numPr>
          <w:ilvl w:val="0"/>
          <w:numId w:val="2"/>
        </w:numPr>
        <w:ind w:firstLineChars="0"/>
        <w:rPr>
          <w:rFonts w:ascii="宋体" w:eastAsia="宋体" w:hAnsi="宋体" w:cs="宋体" w:hint="default"/>
          <w:color w:val="000000"/>
          <w:kern w:val="0"/>
          <w:sz w:val="28"/>
          <w:szCs w:val="28"/>
        </w:rPr>
      </w:pPr>
      <w:r>
        <w:rPr>
          <w:rFonts w:ascii="宋体" w:eastAsia="宋体" w:hAnsi="宋体" w:cs="宋体"/>
          <w:color w:val="000000"/>
          <w:kern w:val="0"/>
          <w:sz w:val="28"/>
          <w:szCs w:val="28"/>
        </w:rPr>
        <w:t>工作推动会。根据安排召开工作小组协调会。</w:t>
      </w:r>
    </w:p>
    <w:p w:rsidR="00C04B5C" w:rsidRDefault="00C04B5C" w:rsidP="00C04B5C">
      <w:pPr>
        <w:pStyle w:val="msolistparagraph0"/>
        <w:widowControl/>
        <w:numPr>
          <w:ilvl w:val="0"/>
          <w:numId w:val="2"/>
        </w:numPr>
        <w:ind w:firstLineChars="0"/>
        <w:rPr>
          <w:rFonts w:ascii="宋体" w:eastAsia="宋体" w:hAnsi="宋体" w:cs="宋体" w:hint="default"/>
          <w:color w:val="000000"/>
          <w:kern w:val="0"/>
          <w:sz w:val="28"/>
          <w:szCs w:val="28"/>
        </w:rPr>
      </w:pPr>
      <w:r>
        <w:rPr>
          <w:rFonts w:ascii="宋体" w:eastAsia="宋体" w:hAnsi="宋体" w:cs="宋体"/>
          <w:color w:val="000000"/>
          <w:kern w:val="0"/>
          <w:sz w:val="28"/>
          <w:szCs w:val="28"/>
        </w:rPr>
        <w:t>网络、现场和qq选拔动员。通过学校教务处网站进行宣传，安排选拨宣讲和咨询会（</w:t>
      </w:r>
      <w:r w:rsidR="00711584">
        <w:rPr>
          <w:rFonts w:ascii="宋体" w:eastAsia="宋体" w:hAnsi="宋体" w:cs="宋体"/>
          <w:color w:val="000000"/>
          <w:kern w:val="0"/>
          <w:sz w:val="28"/>
          <w:szCs w:val="28"/>
        </w:rPr>
        <w:t>4</w:t>
      </w:r>
      <w:r>
        <w:rPr>
          <w:rFonts w:ascii="宋体" w:eastAsia="宋体" w:hAnsi="宋体" w:cs="宋体"/>
          <w:color w:val="000000"/>
          <w:kern w:val="0"/>
          <w:sz w:val="28"/>
          <w:szCs w:val="28"/>
        </w:rPr>
        <w:t>月</w:t>
      </w:r>
      <w:r w:rsidR="00711584">
        <w:rPr>
          <w:rFonts w:ascii="宋体" w:eastAsia="宋体" w:hAnsi="宋体" w:cs="宋体"/>
          <w:color w:val="000000"/>
          <w:kern w:val="0"/>
          <w:sz w:val="28"/>
          <w:szCs w:val="28"/>
        </w:rPr>
        <w:t>1</w:t>
      </w:r>
      <w:r>
        <w:rPr>
          <w:rFonts w:ascii="宋体" w:eastAsia="宋体" w:hAnsi="宋体" w:cs="宋体"/>
          <w:color w:val="000000"/>
          <w:kern w:val="0"/>
          <w:sz w:val="28"/>
          <w:szCs w:val="28"/>
        </w:rPr>
        <w:t>日13点），现场宣讲和咨询地点化学学院6D218 ，网上咨询QQ群</w:t>
      </w:r>
      <w:r w:rsidRPr="00F6568A">
        <w:rPr>
          <w:rFonts w:asciiTheme="minorEastAsia" w:hAnsiTheme="minorEastAsia" w:cstheme="minorEastAsia"/>
          <w:color w:val="000000"/>
          <w:kern w:val="0"/>
          <w:sz w:val="28"/>
          <w:szCs w:val="28"/>
        </w:rPr>
        <w:t>477239440</w:t>
      </w:r>
      <w:r>
        <w:rPr>
          <w:rFonts w:ascii="宋体" w:eastAsia="宋体" w:hAnsi="宋体" w:cs="宋体"/>
          <w:color w:val="000000"/>
          <w:kern w:val="0"/>
          <w:sz w:val="28"/>
          <w:szCs w:val="28"/>
        </w:rPr>
        <w:t>。</w:t>
      </w:r>
    </w:p>
    <w:p w:rsidR="00C04B5C" w:rsidRDefault="00C04B5C" w:rsidP="00C04B5C">
      <w:pPr>
        <w:pStyle w:val="msolistparagraph0"/>
        <w:widowControl/>
        <w:numPr>
          <w:ilvl w:val="0"/>
          <w:numId w:val="2"/>
        </w:numPr>
        <w:ind w:firstLineChars="0"/>
        <w:rPr>
          <w:rFonts w:ascii="宋体" w:eastAsia="宋体" w:hAnsi="宋体" w:cs="宋体" w:hint="default"/>
          <w:color w:val="000000"/>
          <w:kern w:val="0"/>
          <w:sz w:val="28"/>
          <w:szCs w:val="28"/>
        </w:rPr>
      </w:pPr>
      <w:r>
        <w:rPr>
          <w:rFonts w:ascii="宋体" w:eastAsia="宋体" w:hAnsi="宋体" w:cs="宋体"/>
          <w:color w:val="000000"/>
          <w:kern w:val="0"/>
          <w:sz w:val="28"/>
          <w:szCs w:val="28"/>
        </w:rPr>
        <w:t>申请材料接收与审核。申请</w:t>
      </w:r>
      <w:r w:rsidR="00DC1A6B">
        <w:rPr>
          <w:rFonts w:ascii="宋体" w:eastAsia="宋体" w:hAnsi="宋体" w:cs="宋体"/>
          <w:color w:val="000000"/>
          <w:kern w:val="0"/>
          <w:sz w:val="28"/>
          <w:szCs w:val="28"/>
        </w:rPr>
        <w:t>化学生物学创新试验班</w:t>
      </w:r>
      <w:r>
        <w:rPr>
          <w:rFonts w:ascii="宋体" w:eastAsia="宋体" w:hAnsi="宋体" w:cs="宋体"/>
          <w:color w:val="000000"/>
          <w:kern w:val="0"/>
          <w:sz w:val="28"/>
          <w:szCs w:val="28"/>
        </w:rPr>
        <w:t>非</w:t>
      </w:r>
      <w:r w:rsidR="00F6568A">
        <w:rPr>
          <w:rFonts w:ascii="宋体" w:eastAsia="宋体" w:hAnsi="宋体" w:cs="宋体"/>
          <w:color w:val="000000"/>
          <w:kern w:val="0"/>
          <w:sz w:val="28"/>
          <w:szCs w:val="28"/>
        </w:rPr>
        <w:t>应用</w:t>
      </w:r>
      <w:r w:rsidR="00DC1A6B">
        <w:rPr>
          <w:rFonts w:ascii="宋体" w:eastAsia="宋体" w:hAnsi="宋体" w:cs="宋体"/>
          <w:color w:val="000000"/>
          <w:kern w:val="0"/>
          <w:sz w:val="28"/>
          <w:szCs w:val="28"/>
        </w:rPr>
        <w:t>化学</w:t>
      </w:r>
      <w:r>
        <w:rPr>
          <w:rFonts w:ascii="宋体" w:eastAsia="宋体" w:hAnsi="宋体" w:cs="宋体"/>
          <w:color w:val="000000"/>
          <w:kern w:val="0"/>
          <w:sz w:val="28"/>
          <w:szCs w:val="28"/>
        </w:rPr>
        <w:t>学生填写《天津工业大学本科生转专业申请表》交</w:t>
      </w:r>
      <w:r w:rsidR="00DC1A6B">
        <w:rPr>
          <w:rFonts w:ascii="宋体" w:eastAsia="宋体" w:hAnsi="宋体" w:cs="宋体"/>
          <w:color w:val="000000"/>
          <w:kern w:val="0"/>
          <w:sz w:val="28"/>
          <w:szCs w:val="28"/>
        </w:rPr>
        <w:t>化学学院6D218</w:t>
      </w:r>
      <w:r>
        <w:rPr>
          <w:rFonts w:ascii="宋体" w:eastAsia="宋体" w:hAnsi="宋体" w:cs="宋体"/>
          <w:color w:val="000000"/>
          <w:kern w:val="0"/>
          <w:sz w:val="28"/>
          <w:szCs w:val="28"/>
        </w:rPr>
        <w:t>，</w:t>
      </w:r>
      <w:r w:rsidR="00F6568A">
        <w:rPr>
          <w:rFonts w:ascii="宋体" w:eastAsia="宋体" w:hAnsi="宋体" w:cs="宋体"/>
          <w:color w:val="000000"/>
          <w:kern w:val="0"/>
          <w:sz w:val="28"/>
          <w:szCs w:val="28"/>
        </w:rPr>
        <w:t>应用</w:t>
      </w:r>
      <w:r w:rsidR="00DC1A6B">
        <w:rPr>
          <w:rFonts w:ascii="宋体" w:eastAsia="宋体" w:hAnsi="宋体" w:cs="宋体"/>
          <w:color w:val="000000"/>
          <w:kern w:val="0"/>
          <w:sz w:val="28"/>
          <w:szCs w:val="28"/>
        </w:rPr>
        <w:t>化学</w:t>
      </w:r>
      <w:r>
        <w:rPr>
          <w:rFonts w:ascii="宋体" w:eastAsia="宋体" w:hAnsi="宋体" w:cs="宋体"/>
          <w:color w:val="000000"/>
          <w:kern w:val="0"/>
          <w:sz w:val="28"/>
          <w:szCs w:val="28"/>
        </w:rPr>
        <w:t>专业学生填写《天津工业大学本科生转学院申请表》交</w:t>
      </w:r>
      <w:r w:rsidR="00DC1A6B">
        <w:rPr>
          <w:rFonts w:ascii="宋体" w:eastAsia="宋体" w:hAnsi="宋体" w:cs="宋体"/>
          <w:color w:val="000000"/>
          <w:kern w:val="0"/>
          <w:sz w:val="28"/>
          <w:szCs w:val="28"/>
        </w:rPr>
        <w:t>化学学院6D218</w:t>
      </w:r>
      <w:r w:rsidR="00F6568A">
        <w:rPr>
          <w:rFonts w:ascii="宋体" w:eastAsia="宋体" w:hAnsi="宋体" w:cs="宋体"/>
          <w:color w:val="000000"/>
          <w:kern w:val="0"/>
          <w:sz w:val="28"/>
          <w:szCs w:val="28"/>
        </w:rPr>
        <w:t>。</w:t>
      </w:r>
      <w:r w:rsidR="00F6568A">
        <w:rPr>
          <w:rFonts w:ascii="宋体" w:eastAsia="宋体" w:hAnsi="宋体" w:cs="宋体" w:hint="default"/>
          <w:color w:val="000000"/>
          <w:kern w:val="0"/>
          <w:sz w:val="28"/>
          <w:szCs w:val="28"/>
        </w:rPr>
        <w:t xml:space="preserve"> </w:t>
      </w:r>
    </w:p>
    <w:p w:rsidR="00C04B5C" w:rsidRDefault="00C04B5C" w:rsidP="00C04B5C">
      <w:pPr>
        <w:pStyle w:val="msolistparagraph0"/>
        <w:widowControl/>
        <w:numPr>
          <w:ilvl w:val="0"/>
          <w:numId w:val="2"/>
        </w:numPr>
        <w:ind w:firstLineChars="0"/>
        <w:rPr>
          <w:rFonts w:ascii="宋体" w:eastAsia="宋体" w:hAnsi="宋体" w:cs="宋体" w:hint="default"/>
          <w:color w:val="000000"/>
          <w:kern w:val="0"/>
          <w:sz w:val="28"/>
          <w:szCs w:val="28"/>
        </w:rPr>
      </w:pPr>
      <w:r>
        <w:rPr>
          <w:rFonts w:ascii="宋体" w:eastAsia="宋体" w:hAnsi="宋体" w:cs="宋体"/>
          <w:color w:val="000000"/>
          <w:kern w:val="0"/>
          <w:sz w:val="28"/>
          <w:szCs w:val="28"/>
        </w:rPr>
        <w:lastRenderedPageBreak/>
        <w:t>组织面试考核。工作小组根据专业特点、教学资源、学生学业修读状况及考核成绩、接收计划数等开展面试，研究决定接收学生名单，以纪要形式报教务处备案，并由主管领导签署意见，确定</w:t>
      </w:r>
      <w:r w:rsidR="00D118D6">
        <w:rPr>
          <w:rFonts w:ascii="宋体" w:eastAsia="宋体" w:hAnsi="宋体" w:cs="宋体"/>
          <w:color w:val="000000"/>
          <w:kern w:val="0"/>
          <w:sz w:val="28"/>
          <w:szCs w:val="28"/>
        </w:rPr>
        <w:t>试</w:t>
      </w:r>
      <w:r>
        <w:rPr>
          <w:rFonts w:ascii="宋体" w:eastAsia="宋体" w:hAnsi="宋体" w:cs="宋体"/>
          <w:color w:val="000000"/>
          <w:kern w:val="0"/>
          <w:sz w:val="28"/>
          <w:szCs w:val="28"/>
        </w:rPr>
        <w:t>验班录取学生。</w:t>
      </w:r>
    </w:p>
    <w:p w:rsidR="00C04B5C" w:rsidRDefault="00DC1A6B" w:rsidP="00C04B5C">
      <w:pPr>
        <w:pStyle w:val="msolistparagraph0"/>
        <w:widowControl/>
        <w:numPr>
          <w:ilvl w:val="0"/>
          <w:numId w:val="2"/>
        </w:numPr>
        <w:ind w:firstLineChars="0"/>
        <w:rPr>
          <w:rFonts w:ascii="宋体" w:eastAsia="宋体" w:hAnsi="宋体" w:cs="宋体" w:hint="default"/>
          <w:color w:val="000000"/>
          <w:kern w:val="0"/>
          <w:sz w:val="28"/>
          <w:szCs w:val="28"/>
        </w:rPr>
      </w:pPr>
      <w:r>
        <w:rPr>
          <w:rFonts w:ascii="宋体" w:eastAsia="宋体" w:hAnsi="宋体" w:cs="宋体"/>
          <w:color w:val="000000"/>
          <w:kern w:val="0"/>
          <w:sz w:val="28"/>
          <w:szCs w:val="28"/>
        </w:rPr>
        <w:t>试</w:t>
      </w:r>
      <w:r w:rsidR="00C04B5C">
        <w:rPr>
          <w:rFonts w:ascii="宋体" w:eastAsia="宋体" w:hAnsi="宋体" w:cs="宋体"/>
          <w:color w:val="000000"/>
          <w:kern w:val="0"/>
          <w:sz w:val="28"/>
          <w:szCs w:val="28"/>
        </w:rPr>
        <w:t>验班录取后，非</w:t>
      </w:r>
      <w:r w:rsidR="00F6568A">
        <w:rPr>
          <w:rFonts w:ascii="宋体" w:eastAsia="宋体" w:hAnsi="宋体" w:cs="宋体"/>
          <w:color w:val="000000"/>
          <w:kern w:val="0"/>
          <w:sz w:val="28"/>
          <w:szCs w:val="28"/>
        </w:rPr>
        <w:t>应用</w:t>
      </w:r>
      <w:r>
        <w:rPr>
          <w:rFonts w:ascii="宋体" w:eastAsia="宋体" w:hAnsi="宋体" w:cs="宋体"/>
          <w:color w:val="000000"/>
          <w:kern w:val="0"/>
          <w:sz w:val="28"/>
          <w:szCs w:val="28"/>
        </w:rPr>
        <w:t>化学</w:t>
      </w:r>
      <w:r w:rsidR="00C04B5C">
        <w:rPr>
          <w:rFonts w:ascii="宋体" w:eastAsia="宋体" w:hAnsi="宋体" w:cs="宋体"/>
          <w:color w:val="000000"/>
          <w:kern w:val="0"/>
          <w:sz w:val="28"/>
          <w:szCs w:val="28"/>
        </w:rPr>
        <w:t>专业学生办理转专业申请，上报学校教务处学籍管理科。</w:t>
      </w:r>
    </w:p>
    <w:p w:rsidR="00DC1A6B" w:rsidRPr="00DC1A6B" w:rsidRDefault="00DC1A6B" w:rsidP="00DC1A6B">
      <w:pPr>
        <w:widowControl/>
        <w:wordWrap w:val="0"/>
        <w:snapToGrid w:val="0"/>
        <w:spacing w:beforeLines="50" w:before="156" w:line="360" w:lineRule="auto"/>
        <w:jc w:val="left"/>
        <w:rPr>
          <w:rFonts w:ascii="宋体" w:eastAsia="宋体" w:hAnsi="宋体" w:cs="宋体"/>
          <w:color w:val="000000"/>
          <w:kern w:val="0"/>
          <w:sz w:val="28"/>
          <w:szCs w:val="28"/>
        </w:rPr>
      </w:pPr>
      <w:r w:rsidRPr="00DC1A6B">
        <w:rPr>
          <w:rFonts w:ascii="黑体" w:eastAsia="黑体" w:hAnsi="宋体" w:cs="黑体" w:hint="eastAsia"/>
          <w:sz w:val="30"/>
          <w:szCs w:val="30"/>
        </w:rPr>
        <w:t xml:space="preserve">第五条 </w:t>
      </w:r>
      <w:r w:rsidRPr="00DC1A6B">
        <w:rPr>
          <w:rFonts w:ascii="宋体" w:eastAsia="宋体" w:hAnsi="宋体" w:cs="宋体" w:hint="eastAsia"/>
          <w:color w:val="000000"/>
          <w:kern w:val="0"/>
          <w:sz w:val="28"/>
          <w:szCs w:val="28"/>
        </w:rPr>
        <w:t>学生进入</w:t>
      </w:r>
      <w:r>
        <w:rPr>
          <w:rFonts w:ascii="宋体" w:eastAsia="宋体" w:hAnsi="宋体" w:cs="宋体" w:hint="eastAsia"/>
          <w:color w:val="000000"/>
          <w:kern w:val="0"/>
          <w:sz w:val="28"/>
          <w:szCs w:val="28"/>
        </w:rPr>
        <w:t>试</w:t>
      </w:r>
      <w:r w:rsidRPr="00DC1A6B">
        <w:rPr>
          <w:rFonts w:ascii="宋体" w:eastAsia="宋体" w:hAnsi="宋体" w:cs="宋体" w:hint="eastAsia"/>
          <w:color w:val="000000"/>
          <w:kern w:val="0"/>
          <w:sz w:val="28"/>
          <w:szCs w:val="28"/>
        </w:rPr>
        <w:t>验班后，按</w:t>
      </w:r>
      <w:r>
        <w:rPr>
          <w:rFonts w:ascii="宋体" w:eastAsia="宋体" w:hAnsi="宋体" w:cs="宋体" w:hint="eastAsia"/>
          <w:color w:val="000000"/>
          <w:kern w:val="0"/>
          <w:sz w:val="28"/>
          <w:szCs w:val="28"/>
        </w:rPr>
        <w:t>试</w:t>
      </w:r>
      <w:r w:rsidRPr="00DC1A6B">
        <w:rPr>
          <w:rFonts w:ascii="宋体" w:eastAsia="宋体" w:hAnsi="宋体" w:cs="宋体" w:hint="eastAsia"/>
          <w:color w:val="000000"/>
          <w:kern w:val="0"/>
          <w:sz w:val="28"/>
          <w:szCs w:val="28"/>
        </w:rPr>
        <w:t>验班培养方案修读，未修课程应及时补修，教学办负责为学生解答相关政策及操作流程。</w:t>
      </w:r>
    </w:p>
    <w:p w:rsidR="00DC1A6B" w:rsidRPr="00DC1A6B" w:rsidRDefault="00DC1A6B" w:rsidP="00DC1A6B">
      <w:pPr>
        <w:rPr>
          <w:rFonts w:ascii="宋体" w:eastAsia="宋体" w:hAnsi="宋体" w:cs="宋体"/>
          <w:color w:val="000000"/>
          <w:kern w:val="0"/>
          <w:sz w:val="28"/>
          <w:szCs w:val="28"/>
        </w:rPr>
      </w:pPr>
      <w:r w:rsidRPr="00DC1A6B">
        <w:rPr>
          <w:rFonts w:ascii="黑体" w:eastAsia="黑体" w:hAnsi="宋体" w:cs="黑体" w:hint="eastAsia"/>
          <w:sz w:val="30"/>
          <w:szCs w:val="30"/>
        </w:rPr>
        <w:t>第六条</w:t>
      </w:r>
      <w:r w:rsidRPr="00DC1A6B">
        <w:rPr>
          <w:rFonts w:ascii="宋体" w:eastAsia="宋体" w:hAnsi="宋体" w:cs="宋体" w:hint="eastAsia"/>
          <w:color w:val="000000"/>
          <w:kern w:val="0"/>
          <w:sz w:val="28"/>
          <w:szCs w:val="28"/>
        </w:rPr>
        <w:t xml:space="preserve"> 学生转专业后，学生转专业前已修且已取得课程学分，由学院做学分认定。予以认定的课程成绩按原考核成绩记录。</w:t>
      </w:r>
    </w:p>
    <w:p w:rsidR="00DC1A6B" w:rsidRPr="00DC1A6B" w:rsidRDefault="00DC1A6B" w:rsidP="00DC1A6B">
      <w:pPr>
        <w:rPr>
          <w:rFonts w:ascii="宋体" w:eastAsia="宋体" w:hAnsi="宋体" w:cs="宋体"/>
          <w:color w:val="000000"/>
          <w:kern w:val="0"/>
          <w:sz w:val="28"/>
          <w:szCs w:val="28"/>
        </w:rPr>
      </w:pPr>
      <w:r w:rsidRPr="00DC1A6B">
        <w:rPr>
          <w:rFonts w:ascii="黑体" w:eastAsia="黑体" w:hAnsi="宋体" w:cs="黑体" w:hint="eastAsia"/>
          <w:sz w:val="30"/>
          <w:szCs w:val="30"/>
        </w:rPr>
        <w:t>第七条</w:t>
      </w:r>
      <w:r w:rsidRPr="00DC1A6B">
        <w:rPr>
          <w:rFonts w:ascii="宋体" w:eastAsia="宋体" w:hAnsi="宋体" w:cs="宋体" w:hint="eastAsia"/>
          <w:color w:val="000000"/>
          <w:kern w:val="0"/>
          <w:sz w:val="28"/>
          <w:szCs w:val="28"/>
        </w:rPr>
        <w:t xml:space="preserve"> 本细则</w:t>
      </w:r>
      <w:r>
        <w:rPr>
          <w:rFonts w:ascii="宋体" w:eastAsia="宋体" w:hAnsi="宋体" w:cs="宋体" w:hint="eastAsia"/>
          <w:color w:val="000000"/>
          <w:kern w:val="0"/>
          <w:sz w:val="28"/>
          <w:szCs w:val="28"/>
        </w:rPr>
        <w:t>化学</w:t>
      </w:r>
      <w:r w:rsidRPr="00DC1A6B">
        <w:rPr>
          <w:rFonts w:ascii="宋体" w:eastAsia="宋体" w:hAnsi="宋体" w:cs="宋体" w:hint="eastAsia"/>
          <w:color w:val="000000"/>
          <w:kern w:val="0"/>
          <w:sz w:val="28"/>
          <w:szCs w:val="28"/>
        </w:rPr>
        <w:t>学院负责解释。</w:t>
      </w:r>
    </w:p>
    <w:p w:rsidR="00DC1A6B" w:rsidRPr="00DC1A6B" w:rsidRDefault="00DC1A6B" w:rsidP="00DC1A6B">
      <w:pPr>
        <w:pStyle w:val="af"/>
        <w:spacing w:line="580" w:lineRule="exact"/>
        <w:ind w:left="720" w:right="640" w:firstLineChars="0" w:firstLine="0"/>
        <w:jc w:val="right"/>
        <w:rPr>
          <w:rFonts w:ascii="宋体" w:eastAsia="宋体" w:hAnsi="宋体" w:cs="宋体"/>
          <w:color w:val="000000"/>
          <w:kern w:val="0"/>
          <w:sz w:val="28"/>
          <w:szCs w:val="28"/>
        </w:rPr>
      </w:pPr>
      <w:r w:rsidRPr="00DC1A6B">
        <w:rPr>
          <w:rFonts w:ascii="Times New Roman" w:eastAsia="仿宋_GB2312" w:hAnsi="Times New Roman" w:cs="Times New Roman"/>
          <w:bCs/>
          <w:sz w:val="32"/>
          <w:szCs w:val="32"/>
        </w:rPr>
        <w:t xml:space="preserve">                         </w:t>
      </w:r>
      <w:r w:rsidRPr="00DC1A6B">
        <w:rPr>
          <w:rFonts w:ascii="宋体" w:eastAsia="宋体" w:hAnsi="宋体" w:cs="宋体"/>
          <w:color w:val="000000"/>
          <w:kern w:val="0"/>
          <w:sz w:val="28"/>
          <w:szCs w:val="28"/>
        </w:rPr>
        <w:t xml:space="preserve">     </w:t>
      </w:r>
      <w:r>
        <w:rPr>
          <w:rFonts w:ascii="宋体" w:eastAsia="宋体" w:hAnsi="宋体" w:cs="宋体" w:hint="eastAsia"/>
          <w:color w:val="000000"/>
          <w:kern w:val="0"/>
          <w:sz w:val="28"/>
          <w:szCs w:val="28"/>
        </w:rPr>
        <w:t>化学</w:t>
      </w:r>
      <w:r w:rsidRPr="00DC1A6B">
        <w:rPr>
          <w:rFonts w:ascii="宋体" w:eastAsia="宋体" w:hAnsi="宋体" w:cs="宋体" w:hint="eastAsia"/>
          <w:color w:val="000000"/>
          <w:kern w:val="0"/>
          <w:sz w:val="28"/>
          <w:szCs w:val="28"/>
        </w:rPr>
        <w:t>学院</w:t>
      </w:r>
    </w:p>
    <w:p w:rsidR="004C4F46" w:rsidRDefault="002111D5" w:rsidP="00DC1A6B">
      <w:pPr>
        <w:snapToGrid w:val="0"/>
        <w:spacing w:beforeLines="10" w:before="31" w:line="360" w:lineRule="auto"/>
        <w:ind w:right="560"/>
        <w:jc w:val="right"/>
        <w:rPr>
          <w:rFonts w:asciiTheme="minorEastAsia" w:hAnsiTheme="minorEastAsia" w:cstheme="minorEastAsia"/>
          <w:color w:val="000000"/>
          <w:kern w:val="0"/>
          <w:sz w:val="28"/>
          <w:szCs w:val="28"/>
        </w:rPr>
      </w:pPr>
      <w:r>
        <w:rPr>
          <w:rFonts w:asciiTheme="minorEastAsia" w:hAnsiTheme="minorEastAsia" w:cstheme="minorEastAsia" w:hint="eastAsia"/>
          <w:color w:val="000000"/>
          <w:kern w:val="0"/>
          <w:sz w:val="28"/>
          <w:szCs w:val="28"/>
        </w:rPr>
        <w:t>2021.3.</w:t>
      </w:r>
      <w:r w:rsidR="00DC1A6B">
        <w:rPr>
          <w:rFonts w:asciiTheme="minorEastAsia" w:hAnsiTheme="minorEastAsia" w:cstheme="minorEastAsia" w:hint="eastAsia"/>
          <w:color w:val="000000"/>
          <w:kern w:val="0"/>
          <w:sz w:val="28"/>
          <w:szCs w:val="28"/>
        </w:rPr>
        <w:t>25</w:t>
      </w:r>
    </w:p>
    <w:p w:rsidR="004C4F46" w:rsidRDefault="004C4F46" w:rsidP="00414995">
      <w:pPr>
        <w:snapToGrid w:val="0"/>
        <w:spacing w:beforeLines="10" w:before="31" w:line="360" w:lineRule="auto"/>
        <w:jc w:val="right"/>
        <w:rPr>
          <w:rFonts w:asciiTheme="minorEastAsia" w:hAnsiTheme="minorEastAsia" w:cstheme="minorEastAsia"/>
          <w:color w:val="000000"/>
          <w:kern w:val="0"/>
          <w:sz w:val="28"/>
          <w:szCs w:val="28"/>
        </w:rPr>
      </w:pPr>
    </w:p>
    <w:p w:rsidR="004C4F46" w:rsidRDefault="004C4F46" w:rsidP="00414995">
      <w:pPr>
        <w:snapToGrid w:val="0"/>
        <w:spacing w:beforeLines="10" w:before="31" w:line="360" w:lineRule="auto"/>
        <w:jc w:val="right"/>
        <w:rPr>
          <w:rFonts w:asciiTheme="minorEastAsia" w:hAnsiTheme="minorEastAsia" w:cstheme="minorEastAsia"/>
          <w:color w:val="000000"/>
          <w:kern w:val="0"/>
          <w:sz w:val="28"/>
          <w:szCs w:val="28"/>
        </w:rPr>
      </w:pPr>
    </w:p>
    <w:p w:rsidR="004C4F46" w:rsidRDefault="004C4F46" w:rsidP="00414995">
      <w:pPr>
        <w:snapToGrid w:val="0"/>
        <w:spacing w:beforeLines="10" w:before="31" w:line="360" w:lineRule="auto"/>
        <w:jc w:val="right"/>
        <w:rPr>
          <w:rFonts w:asciiTheme="minorEastAsia" w:hAnsiTheme="minorEastAsia" w:cstheme="minorEastAsia"/>
          <w:color w:val="000000"/>
          <w:kern w:val="0"/>
          <w:sz w:val="28"/>
          <w:szCs w:val="28"/>
        </w:rPr>
      </w:pPr>
    </w:p>
    <w:p w:rsidR="004C4F46" w:rsidRDefault="004C4F46" w:rsidP="00414995">
      <w:pPr>
        <w:snapToGrid w:val="0"/>
        <w:spacing w:beforeLines="10" w:before="31" w:line="360" w:lineRule="auto"/>
        <w:jc w:val="right"/>
        <w:rPr>
          <w:rFonts w:asciiTheme="minorEastAsia" w:hAnsiTheme="minorEastAsia" w:cstheme="minorEastAsia"/>
          <w:color w:val="000000"/>
          <w:kern w:val="0"/>
          <w:sz w:val="28"/>
          <w:szCs w:val="28"/>
        </w:rPr>
      </w:pPr>
    </w:p>
    <w:p w:rsidR="004C4F46" w:rsidRDefault="004C4F46" w:rsidP="00414995">
      <w:pPr>
        <w:snapToGrid w:val="0"/>
        <w:spacing w:beforeLines="10" w:before="31" w:line="360" w:lineRule="auto"/>
        <w:jc w:val="right"/>
        <w:rPr>
          <w:rFonts w:asciiTheme="minorEastAsia" w:hAnsiTheme="minorEastAsia" w:cstheme="minorEastAsia"/>
          <w:color w:val="000000"/>
          <w:kern w:val="0"/>
          <w:sz w:val="28"/>
          <w:szCs w:val="28"/>
        </w:rPr>
      </w:pPr>
    </w:p>
    <w:p w:rsidR="004C4F46" w:rsidRDefault="004C4F46" w:rsidP="00414995">
      <w:pPr>
        <w:snapToGrid w:val="0"/>
        <w:spacing w:beforeLines="10" w:before="31" w:line="360" w:lineRule="auto"/>
        <w:jc w:val="right"/>
        <w:rPr>
          <w:rFonts w:asciiTheme="minorEastAsia" w:hAnsiTheme="minorEastAsia" w:cstheme="minorEastAsia"/>
          <w:color w:val="000000"/>
          <w:kern w:val="0"/>
          <w:sz w:val="28"/>
          <w:szCs w:val="28"/>
        </w:rPr>
      </w:pPr>
    </w:p>
    <w:p w:rsidR="004C4F46" w:rsidRDefault="004C4F46" w:rsidP="00414995">
      <w:pPr>
        <w:snapToGrid w:val="0"/>
        <w:spacing w:beforeLines="10" w:before="31" w:line="360" w:lineRule="auto"/>
        <w:jc w:val="right"/>
        <w:rPr>
          <w:rFonts w:asciiTheme="minorEastAsia" w:hAnsiTheme="minorEastAsia" w:cstheme="minorEastAsia"/>
          <w:color w:val="000000"/>
          <w:kern w:val="0"/>
          <w:sz w:val="28"/>
          <w:szCs w:val="28"/>
        </w:rPr>
      </w:pPr>
    </w:p>
    <w:p w:rsidR="004C4F46" w:rsidRDefault="004C4F46" w:rsidP="00414995">
      <w:pPr>
        <w:snapToGrid w:val="0"/>
        <w:spacing w:beforeLines="10" w:before="31" w:line="360" w:lineRule="auto"/>
        <w:jc w:val="right"/>
        <w:rPr>
          <w:rFonts w:asciiTheme="minorEastAsia" w:hAnsiTheme="minorEastAsia" w:cstheme="minorEastAsia"/>
          <w:color w:val="000000"/>
          <w:kern w:val="0"/>
          <w:sz w:val="28"/>
          <w:szCs w:val="28"/>
        </w:rPr>
      </w:pPr>
    </w:p>
    <w:p w:rsidR="00F6568A" w:rsidRDefault="00F6568A" w:rsidP="00414995">
      <w:pPr>
        <w:snapToGrid w:val="0"/>
        <w:spacing w:beforeLines="10" w:before="31" w:line="360" w:lineRule="auto"/>
        <w:jc w:val="right"/>
        <w:rPr>
          <w:rFonts w:asciiTheme="minorEastAsia" w:hAnsiTheme="minorEastAsia" w:cstheme="minorEastAsia"/>
          <w:color w:val="000000"/>
          <w:kern w:val="0"/>
          <w:sz w:val="28"/>
          <w:szCs w:val="28"/>
        </w:rPr>
      </w:pPr>
    </w:p>
    <w:p w:rsidR="00F6568A" w:rsidRDefault="00F6568A" w:rsidP="00414995">
      <w:pPr>
        <w:snapToGrid w:val="0"/>
        <w:spacing w:beforeLines="10" w:before="31" w:line="360" w:lineRule="auto"/>
        <w:jc w:val="right"/>
        <w:rPr>
          <w:rFonts w:asciiTheme="minorEastAsia" w:hAnsiTheme="minorEastAsia" w:cstheme="minorEastAsia"/>
          <w:color w:val="000000"/>
          <w:kern w:val="0"/>
          <w:sz w:val="28"/>
          <w:szCs w:val="28"/>
        </w:rPr>
      </w:pPr>
    </w:p>
    <w:p w:rsidR="005F583D" w:rsidRDefault="005F583D" w:rsidP="005F583D">
      <w:pPr>
        <w:jc w:val="left"/>
        <w:rPr>
          <w:rFonts w:ascii="黑体" w:eastAsia="黑体" w:hAnsi="Times New Roman" w:cs="黑体"/>
          <w:sz w:val="32"/>
          <w:szCs w:val="32"/>
        </w:rPr>
      </w:pPr>
      <w:r>
        <w:rPr>
          <w:rFonts w:ascii="黑体" w:eastAsia="黑体" w:hAnsi="Times New Roman" w:cs="黑体" w:hint="eastAsia"/>
          <w:sz w:val="32"/>
          <w:szCs w:val="32"/>
        </w:rPr>
        <w:lastRenderedPageBreak/>
        <w:t>附件1</w:t>
      </w:r>
    </w:p>
    <w:p w:rsidR="005F583D" w:rsidRDefault="005F583D" w:rsidP="005F583D">
      <w:pPr>
        <w:ind w:firstLineChars="200" w:firstLine="420"/>
        <w:rPr>
          <w:rFonts w:ascii="Times New Roman" w:eastAsia="宋体" w:hAnsi="Times New Roman" w:cs="宋体"/>
        </w:rPr>
      </w:pPr>
    </w:p>
    <w:p w:rsidR="005F583D" w:rsidRDefault="005F583D" w:rsidP="005F583D">
      <w:pPr>
        <w:adjustRightInd w:val="0"/>
        <w:snapToGrid w:val="0"/>
        <w:jc w:val="center"/>
        <w:rPr>
          <w:b/>
          <w:sz w:val="36"/>
        </w:rPr>
      </w:pPr>
      <w:r>
        <w:rPr>
          <w:rFonts w:ascii="Times New Roman" w:eastAsia="宋体" w:hAnsi="Times New Roman" w:cs="宋体" w:hint="eastAsia"/>
          <w:b/>
          <w:sz w:val="36"/>
        </w:rPr>
        <w:t>天津工业大学本科生转学院申请表</w:t>
      </w:r>
    </w:p>
    <w:p w:rsidR="005F583D" w:rsidRDefault="005F583D" w:rsidP="005F583D">
      <w:pPr>
        <w:adjustRightInd w:val="0"/>
        <w:jc w:val="center"/>
        <w:rPr>
          <w:b/>
          <w:sz w:val="24"/>
        </w:rPr>
      </w:pPr>
      <w:r>
        <w:rPr>
          <w:rFonts w:ascii="Times New Roman" w:eastAsia="宋体" w:hAnsi="Times New Roman" w:cs="宋体" w:hint="eastAsia"/>
          <w:b/>
          <w:sz w:val="24"/>
        </w:rPr>
        <w:t>（</w:t>
      </w:r>
      <w:r w:rsidR="00F6568A">
        <w:rPr>
          <w:rFonts w:ascii="Times New Roman" w:eastAsia="宋体" w:hAnsi="Times New Roman" w:cs="宋体" w:hint="eastAsia"/>
          <w:b/>
          <w:sz w:val="24"/>
        </w:rPr>
        <w:t>应用化学</w:t>
      </w:r>
      <w:r>
        <w:rPr>
          <w:rFonts w:ascii="Times New Roman" w:eastAsia="宋体" w:hAnsi="Times New Roman" w:cs="宋体" w:hint="eastAsia"/>
          <w:b/>
          <w:sz w:val="24"/>
        </w:rPr>
        <w:t>专业学生填写）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1562"/>
        <w:gridCol w:w="708"/>
        <w:gridCol w:w="527"/>
        <w:gridCol w:w="708"/>
        <w:gridCol w:w="1391"/>
        <w:gridCol w:w="1414"/>
        <w:gridCol w:w="1175"/>
      </w:tblGrid>
      <w:tr w:rsidR="005F583D" w:rsidTr="004B084A">
        <w:trPr>
          <w:trHeight w:val="615"/>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姓</w:t>
            </w:r>
            <w:r>
              <w:rPr>
                <w:rFonts w:ascii="Times New Roman" w:eastAsia="宋体" w:hAnsi="Times New Roman" w:cs="Times New Roman"/>
              </w:rPr>
              <w:t xml:space="preserve"> </w:t>
            </w:r>
            <w:r>
              <w:rPr>
                <w:rFonts w:ascii="Times New Roman" w:eastAsia="宋体" w:hAnsi="Times New Roman" w:cs="宋体" w:hint="eastAsia"/>
              </w:rPr>
              <w:t>名</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性别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学号</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平均学分绩</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r>
      <w:tr w:rsidR="005F583D" w:rsidTr="004B084A">
        <w:trPr>
          <w:cantSplit/>
          <w:trHeight w:val="585"/>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现所在学院及所学专业</w:t>
            </w:r>
          </w:p>
        </w:tc>
        <w:tc>
          <w:tcPr>
            <w:tcW w:w="3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平均学分绩本专业排名（</w:t>
            </w:r>
            <w:r>
              <w:rPr>
                <w:rFonts w:ascii="Times New Roman" w:eastAsia="宋体" w:hAnsi="Times New Roman" w:cs="Times New Roman"/>
              </w:rPr>
              <w:t>%</w:t>
            </w:r>
            <w:r>
              <w:rPr>
                <w:rFonts w:ascii="Times New Roman" w:eastAsia="宋体" w:hAnsi="Times New Roman" w:cs="宋体" w:hint="eastAsia"/>
              </w:rPr>
              <w:t>）</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r>
      <w:tr w:rsidR="005F583D" w:rsidTr="004B084A">
        <w:trPr>
          <w:cantSplit/>
          <w:trHeight w:val="480"/>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联系电话</w:t>
            </w:r>
          </w:p>
        </w:tc>
        <w:tc>
          <w:tcPr>
            <w:tcW w:w="3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rPr>
                <w:rFonts w:ascii="Times New Roman" w:hAnsi="Times New Roman" w:cs="Times New Roman"/>
                <w:sz w:val="20"/>
                <w:szCs w:val="20"/>
              </w:rPr>
            </w:pPr>
          </w:p>
        </w:tc>
        <w:tc>
          <w:tcPr>
            <w:tcW w:w="12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rPr>
                <w:rFonts w:ascii="Times New Roman" w:hAnsi="Times New Roman" w:cs="Times New Roman"/>
                <w:sz w:val="20"/>
                <w:szCs w:val="20"/>
              </w:rPr>
            </w:pPr>
          </w:p>
        </w:tc>
      </w:tr>
      <w:tr w:rsidR="005F583D" w:rsidTr="004B084A">
        <w:trPr>
          <w:cantSplit/>
          <w:trHeight w:val="525"/>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预转入学院及专业</w:t>
            </w:r>
          </w:p>
        </w:tc>
        <w:tc>
          <w:tcPr>
            <w:tcW w:w="607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p>
        </w:tc>
      </w:tr>
      <w:tr w:rsidR="005F583D" w:rsidTr="004B084A">
        <w:trPr>
          <w:cantSplit/>
        </w:trPr>
        <w:tc>
          <w:tcPr>
            <w:tcW w:w="827" w:type="dxa"/>
            <w:tcBorders>
              <w:top w:val="single" w:sz="4" w:space="0" w:color="auto"/>
              <w:left w:val="single" w:sz="4" w:space="0" w:color="auto"/>
              <w:bottom w:val="single" w:sz="4" w:space="0" w:color="auto"/>
              <w:right w:val="single" w:sz="4" w:space="0" w:color="auto"/>
            </w:tcBorders>
            <w:shd w:val="clear" w:color="auto" w:fill="auto"/>
          </w:tcPr>
          <w:p w:rsidR="005F583D" w:rsidRDefault="005F583D" w:rsidP="004B084A">
            <w:pPr>
              <w:spacing w:line="360" w:lineRule="exact"/>
              <w:jc w:val="center"/>
            </w:pPr>
            <w:r>
              <w:rPr>
                <w:rFonts w:ascii="Times New Roman" w:eastAsia="宋体" w:hAnsi="Times New Roman" w:cs="宋体" w:hint="eastAsia"/>
              </w:rPr>
              <w:t>特</w:t>
            </w:r>
            <w:r>
              <w:rPr>
                <w:rFonts w:ascii="Times New Roman" w:eastAsia="宋体" w:hAnsi="Times New Roman" w:cs="Times New Roman"/>
              </w:rPr>
              <w:t xml:space="preserve"> </w:t>
            </w:r>
          </w:p>
          <w:p w:rsidR="005F583D" w:rsidRDefault="005F583D" w:rsidP="004B084A">
            <w:pPr>
              <w:spacing w:line="360" w:lineRule="exact"/>
              <w:jc w:val="center"/>
            </w:pPr>
            <w:r>
              <w:rPr>
                <w:rFonts w:ascii="Times New Roman" w:eastAsia="宋体" w:hAnsi="Times New Roman" w:cs="宋体" w:hint="eastAsia"/>
              </w:rPr>
              <w:t>长</w:t>
            </w: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tcPr>
          <w:p w:rsidR="005F583D" w:rsidRDefault="005F583D" w:rsidP="004B084A">
            <w:pPr>
              <w:spacing w:line="360" w:lineRule="exact"/>
            </w:pPr>
          </w:p>
        </w:tc>
      </w:tr>
      <w:tr w:rsidR="005F583D" w:rsidTr="004B084A">
        <w:trPr>
          <w:cantSplit/>
          <w:trHeight w:val="1854"/>
        </w:trPr>
        <w:tc>
          <w:tcPr>
            <w:tcW w:w="827" w:type="dxa"/>
            <w:tcBorders>
              <w:top w:val="single" w:sz="4" w:space="0" w:color="auto"/>
              <w:left w:val="single" w:sz="4" w:space="0" w:color="auto"/>
              <w:bottom w:val="single" w:sz="4" w:space="0" w:color="auto"/>
              <w:right w:val="single" w:sz="4" w:space="0" w:color="auto"/>
            </w:tcBorders>
            <w:shd w:val="clear" w:color="auto" w:fill="auto"/>
          </w:tcPr>
          <w:p w:rsidR="005F583D" w:rsidRDefault="005F583D" w:rsidP="004B084A">
            <w:pPr>
              <w:spacing w:line="360" w:lineRule="exact"/>
              <w:jc w:val="center"/>
            </w:pPr>
          </w:p>
          <w:p w:rsidR="005F583D" w:rsidRDefault="005F583D" w:rsidP="004B084A">
            <w:pPr>
              <w:spacing w:line="360" w:lineRule="exact"/>
              <w:jc w:val="center"/>
            </w:pPr>
            <w:r>
              <w:rPr>
                <w:rFonts w:ascii="Times New Roman" w:eastAsia="宋体" w:hAnsi="Times New Roman" w:cs="宋体" w:hint="eastAsia"/>
              </w:rPr>
              <w:t>申</w:t>
            </w:r>
          </w:p>
          <w:p w:rsidR="005F583D" w:rsidRDefault="005F583D" w:rsidP="004B084A">
            <w:pPr>
              <w:spacing w:line="360" w:lineRule="exact"/>
              <w:jc w:val="center"/>
            </w:pPr>
            <w:r>
              <w:rPr>
                <w:rFonts w:ascii="Times New Roman" w:eastAsia="宋体" w:hAnsi="Times New Roman" w:cs="宋体" w:hint="eastAsia"/>
              </w:rPr>
              <w:t>请</w:t>
            </w:r>
          </w:p>
          <w:p w:rsidR="005F583D" w:rsidRDefault="005F583D" w:rsidP="004B084A">
            <w:pPr>
              <w:spacing w:line="360" w:lineRule="exact"/>
              <w:jc w:val="center"/>
            </w:pPr>
            <w:r>
              <w:rPr>
                <w:rFonts w:ascii="Times New Roman" w:eastAsia="宋体" w:hAnsi="Times New Roman" w:cs="宋体" w:hint="eastAsia"/>
              </w:rPr>
              <w:t>原</w:t>
            </w:r>
          </w:p>
          <w:p w:rsidR="005F583D" w:rsidRDefault="005F583D" w:rsidP="004B084A">
            <w:pPr>
              <w:spacing w:line="360" w:lineRule="exact"/>
              <w:jc w:val="center"/>
            </w:pPr>
            <w:r>
              <w:rPr>
                <w:rFonts w:ascii="Times New Roman" w:eastAsia="宋体" w:hAnsi="Times New Roman" w:cs="宋体" w:hint="eastAsia"/>
              </w:rPr>
              <w:t>因</w:t>
            </w:r>
          </w:p>
          <w:p w:rsidR="005F583D" w:rsidRDefault="005F583D" w:rsidP="004B084A">
            <w:pPr>
              <w:spacing w:line="360" w:lineRule="exact"/>
              <w:jc w:val="center"/>
            </w:pP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tcPr>
          <w:p w:rsidR="005F583D" w:rsidRDefault="005F583D" w:rsidP="004B084A">
            <w:pPr>
              <w:spacing w:line="360" w:lineRule="exact"/>
            </w:pPr>
            <w:r>
              <w:rPr>
                <w:rFonts w:ascii="Times New Roman" w:eastAsia="宋体" w:hAnsi="Times New Roman" w:cs="Times New Roman"/>
              </w:rPr>
              <w:t xml:space="preserve"> </w:t>
            </w:r>
          </w:p>
          <w:p w:rsidR="005F583D" w:rsidRDefault="005F583D" w:rsidP="004B084A">
            <w:pPr>
              <w:spacing w:line="360" w:lineRule="exact"/>
            </w:pPr>
          </w:p>
          <w:p w:rsidR="005F583D" w:rsidRDefault="005F583D" w:rsidP="004B084A">
            <w:pPr>
              <w:spacing w:line="360" w:lineRule="exact"/>
            </w:pPr>
          </w:p>
          <w:p w:rsidR="005F583D" w:rsidRDefault="005F583D" w:rsidP="004B084A">
            <w:pPr>
              <w:widowControl/>
              <w:jc w:val="left"/>
            </w:pPr>
          </w:p>
          <w:p w:rsidR="005F583D" w:rsidRDefault="005F583D" w:rsidP="004B084A">
            <w:pPr>
              <w:widowControl/>
              <w:jc w:val="left"/>
            </w:pPr>
          </w:p>
          <w:p w:rsidR="005F583D" w:rsidRDefault="005F583D" w:rsidP="004B084A">
            <w:pPr>
              <w:widowControl/>
              <w:jc w:val="left"/>
            </w:pPr>
          </w:p>
          <w:p w:rsidR="005F583D" w:rsidRDefault="005F583D" w:rsidP="004B084A">
            <w:pPr>
              <w:spacing w:line="360" w:lineRule="exact"/>
            </w:pPr>
            <w:r>
              <w:rPr>
                <w:rFonts w:ascii="Times New Roman" w:eastAsia="宋体" w:hAnsi="Times New Roman" w:cs="Times New Roman"/>
              </w:rPr>
              <w:t xml:space="preserve">                                                      </w:t>
            </w:r>
            <w:r>
              <w:rPr>
                <w:rFonts w:ascii="Times New Roman" w:eastAsia="宋体" w:hAnsi="Times New Roman" w:cs="宋体" w:hint="eastAsia"/>
              </w:rPr>
              <w:t>（可另附材料）</w:t>
            </w:r>
          </w:p>
          <w:p w:rsidR="005F583D" w:rsidRDefault="005F583D" w:rsidP="004B084A">
            <w:pPr>
              <w:spacing w:line="360" w:lineRule="exact"/>
            </w:pPr>
            <w:r>
              <w:rPr>
                <w:rFonts w:ascii="Times New Roman" w:eastAsia="宋体" w:hAnsi="Times New Roman" w:cs="Times New Roman"/>
              </w:rPr>
              <w:t xml:space="preserve">                            </w:t>
            </w:r>
            <w:r>
              <w:rPr>
                <w:rFonts w:ascii="Times New Roman" w:eastAsia="宋体" w:hAnsi="Times New Roman" w:cs="宋体" w:hint="eastAsia"/>
              </w:rPr>
              <w:t>申请人签名：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5F583D" w:rsidTr="004B084A">
        <w:trPr>
          <w:cantSplit/>
          <w:trHeight w:val="1538"/>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r>
              <w:rPr>
                <w:rFonts w:ascii="Times New Roman" w:eastAsia="宋体" w:hAnsi="Times New Roman" w:cs="宋体" w:hint="eastAsia"/>
              </w:rPr>
              <w:t>转</w:t>
            </w:r>
            <w:r>
              <w:rPr>
                <w:rFonts w:ascii="Times New Roman" w:eastAsia="宋体" w:hAnsi="Times New Roman" w:cs="Times New Roman"/>
              </w:rPr>
              <w:t xml:space="preserve"> </w:t>
            </w:r>
            <w:r>
              <w:rPr>
                <w:rFonts w:ascii="Times New Roman" w:eastAsia="宋体" w:hAnsi="Times New Roman" w:cs="宋体" w:hint="eastAsia"/>
              </w:rPr>
              <w:t>意</w:t>
            </w:r>
          </w:p>
          <w:p w:rsidR="005F583D" w:rsidRDefault="005F583D" w:rsidP="004B084A">
            <w:pPr>
              <w:spacing w:line="360" w:lineRule="exact"/>
            </w:pPr>
            <w:r>
              <w:rPr>
                <w:rFonts w:ascii="Times New Roman" w:eastAsia="宋体" w:hAnsi="Times New Roman" w:cs="宋体" w:hint="eastAsia"/>
              </w:rPr>
              <w:t>出</w:t>
            </w:r>
          </w:p>
          <w:p w:rsidR="005F583D" w:rsidRDefault="005F583D" w:rsidP="004B084A">
            <w:pPr>
              <w:spacing w:line="360" w:lineRule="exact"/>
            </w:pPr>
            <w:r>
              <w:rPr>
                <w:rFonts w:ascii="Times New Roman" w:eastAsia="宋体" w:hAnsi="Times New Roman" w:cs="宋体" w:hint="eastAsia"/>
              </w:rPr>
              <w:t>学</w:t>
            </w:r>
          </w:p>
          <w:p w:rsidR="005F583D" w:rsidRDefault="005F583D" w:rsidP="004B084A">
            <w:pPr>
              <w:spacing w:line="360" w:lineRule="exact"/>
            </w:pPr>
            <w:r>
              <w:rPr>
                <w:rFonts w:ascii="Times New Roman" w:eastAsia="宋体" w:hAnsi="Times New Roman" w:cs="宋体" w:hint="eastAsia"/>
              </w:rPr>
              <w:t>院</w:t>
            </w:r>
            <w:r>
              <w:rPr>
                <w:rFonts w:ascii="Times New Roman" w:eastAsia="宋体" w:hAnsi="Times New Roman" w:cs="Times New Roman"/>
              </w:rPr>
              <w:t xml:space="preserve"> </w:t>
            </w:r>
            <w:r>
              <w:rPr>
                <w:rFonts w:ascii="Times New Roman" w:eastAsia="宋体" w:hAnsi="Times New Roman" w:cs="宋体" w:hint="eastAsia"/>
              </w:rPr>
              <w:t>见</w:t>
            </w: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p>
          <w:p w:rsidR="005F583D" w:rsidRDefault="005F583D" w:rsidP="004B084A">
            <w:pPr>
              <w:spacing w:line="360" w:lineRule="exact"/>
            </w:pPr>
          </w:p>
          <w:p w:rsidR="005F583D" w:rsidRDefault="005F583D" w:rsidP="004B084A">
            <w:pPr>
              <w:spacing w:line="360" w:lineRule="exact"/>
            </w:pPr>
            <w:r>
              <w:rPr>
                <w:rFonts w:ascii="Times New Roman" w:eastAsia="宋体" w:hAnsi="Times New Roman" w:cs="Times New Roman"/>
              </w:rPr>
              <w:t xml:space="preserve">                           </w:t>
            </w:r>
            <w:r>
              <w:rPr>
                <w:rFonts w:ascii="Times New Roman" w:eastAsia="宋体" w:hAnsi="Times New Roman" w:cs="宋体" w:hint="eastAsia"/>
              </w:rPr>
              <w:t>院长签名：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5F583D" w:rsidTr="004B084A">
        <w:trPr>
          <w:cantSplit/>
          <w:trHeight w:val="1235"/>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r>
              <w:rPr>
                <w:rFonts w:ascii="Times New Roman" w:eastAsia="宋体" w:hAnsi="Times New Roman" w:cs="宋体" w:hint="eastAsia"/>
              </w:rPr>
              <w:t>转</w:t>
            </w:r>
            <w:r>
              <w:rPr>
                <w:rFonts w:ascii="Times New Roman" w:eastAsia="宋体" w:hAnsi="Times New Roman" w:cs="Times New Roman"/>
              </w:rPr>
              <w:t xml:space="preserve"> </w:t>
            </w:r>
            <w:r>
              <w:rPr>
                <w:rFonts w:ascii="Times New Roman" w:eastAsia="宋体" w:hAnsi="Times New Roman" w:cs="宋体" w:hint="eastAsia"/>
              </w:rPr>
              <w:t>意</w:t>
            </w:r>
          </w:p>
          <w:p w:rsidR="005F583D" w:rsidRDefault="005F583D" w:rsidP="004B084A">
            <w:pPr>
              <w:spacing w:line="360" w:lineRule="exact"/>
            </w:pPr>
            <w:r>
              <w:rPr>
                <w:rFonts w:ascii="Times New Roman" w:eastAsia="宋体" w:hAnsi="Times New Roman" w:cs="宋体" w:hint="eastAsia"/>
              </w:rPr>
              <w:t>入</w:t>
            </w:r>
          </w:p>
          <w:p w:rsidR="005F583D" w:rsidRDefault="005F583D" w:rsidP="004B084A">
            <w:pPr>
              <w:spacing w:line="360" w:lineRule="exact"/>
            </w:pPr>
            <w:r>
              <w:rPr>
                <w:rFonts w:ascii="Times New Roman" w:eastAsia="宋体" w:hAnsi="Times New Roman" w:cs="宋体" w:hint="eastAsia"/>
              </w:rPr>
              <w:t>学</w:t>
            </w:r>
          </w:p>
          <w:p w:rsidR="005F583D" w:rsidRDefault="005F583D" w:rsidP="004B084A">
            <w:pPr>
              <w:spacing w:line="360" w:lineRule="exact"/>
            </w:pPr>
            <w:r>
              <w:rPr>
                <w:rFonts w:ascii="Times New Roman" w:eastAsia="宋体" w:hAnsi="Times New Roman" w:cs="宋体" w:hint="eastAsia"/>
              </w:rPr>
              <w:t>院</w:t>
            </w:r>
            <w:r>
              <w:rPr>
                <w:rFonts w:ascii="Times New Roman" w:eastAsia="宋体" w:hAnsi="Times New Roman" w:cs="Times New Roman"/>
              </w:rPr>
              <w:t xml:space="preserve"> </w:t>
            </w:r>
            <w:r>
              <w:rPr>
                <w:rFonts w:ascii="Times New Roman" w:eastAsia="宋体" w:hAnsi="Times New Roman" w:cs="宋体" w:hint="eastAsia"/>
              </w:rPr>
              <w:t>见</w:t>
            </w: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p>
          <w:p w:rsidR="005F583D" w:rsidRDefault="005F583D" w:rsidP="004B084A">
            <w:pPr>
              <w:spacing w:line="360" w:lineRule="exact"/>
            </w:pPr>
          </w:p>
          <w:p w:rsidR="005F583D" w:rsidRDefault="005F583D" w:rsidP="004B084A">
            <w:pPr>
              <w:spacing w:line="360" w:lineRule="exact"/>
            </w:pPr>
            <w:r>
              <w:rPr>
                <w:rFonts w:ascii="Times New Roman" w:eastAsia="宋体" w:hAnsi="Times New Roman" w:cs="Times New Roman"/>
              </w:rPr>
              <w:t xml:space="preserve">                            </w:t>
            </w:r>
            <w:r>
              <w:rPr>
                <w:rFonts w:ascii="Times New Roman" w:eastAsia="宋体" w:hAnsi="Times New Roman" w:cs="宋体" w:hint="eastAsia"/>
              </w:rPr>
              <w:t>院长签名：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r>
              <w:rPr>
                <w:rFonts w:ascii="Times New Roman" w:eastAsia="宋体" w:hAnsi="Times New Roman" w:cs="Times New Roman"/>
              </w:rPr>
              <w:t xml:space="preserve"> </w:t>
            </w:r>
          </w:p>
        </w:tc>
      </w:tr>
      <w:tr w:rsidR="005F583D" w:rsidTr="004B084A">
        <w:trPr>
          <w:cantSplit/>
          <w:trHeight w:val="1225"/>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r>
              <w:rPr>
                <w:rFonts w:ascii="Times New Roman" w:eastAsia="宋体" w:hAnsi="Times New Roman" w:cs="宋体" w:hint="eastAsia"/>
              </w:rPr>
              <w:t>教</w:t>
            </w:r>
            <w:r>
              <w:rPr>
                <w:rFonts w:ascii="Times New Roman" w:eastAsia="宋体" w:hAnsi="Times New Roman" w:cs="Times New Roman"/>
              </w:rPr>
              <w:t xml:space="preserve"> </w:t>
            </w:r>
            <w:r>
              <w:rPr>
                <w:rFonts w:ascii="Times New Roman" w:eastAsia="宋体" w:hAnsi="Times New Roman" w:cs="宋体" w:hint="eastAsia"/>
              </w:rPr>
              <w:t>意</w:t>
            </w:r>
          </w:p>
          <w:p w:rsidR="005F583D" w:rsidRDefault="005F583D" w:rsidP="004B084A">
            <w:pPr>
              <w:spacing w:line="360" w:lineRule="exact"/>
            </w:pPr>
            <w:r>
              <w:rPr>
                <w:rFonts w:ascii="Times New Roman" w:eastAsia="宋体" w:hAnsi="Times New Roman" w:cs="宋体" w:hint="eastAsia"/>
              </w:rPr>
              <w:t>务</w:t>
            </w:r>
          </w:p>
          <w:p w:rsidR="005F583D" w:rsidRDefault="005F583D" w:rsidP="004B084A">
            <w:pPr>
              <w:spacing w:line="360" w:lineRule="exact"/>
            </w:pPr>
            <w:r>
              <w:rPr>
                <w:rFonts w:ascii="Times New Roman" w:eastAsia="宋体" w:hAnsi="Times New Roman" w:cs="宋体" w:hint="eastAsia"/>
              </w:rPr>
              <w:t>处</w:t>
            </w:r>
            <w:r>
              <w:rPr>
                <w:rFonts w:ascii="Times New Roman" w:eastAsia="宋体" w:hAnsi="Times New Roman" w:cs="Times New Roman"/>
              </w:rPr>
              <w:t xml:space="preserve"> </w:t>
            </w:r>
            <w:r>
              <w:rPr>
                <w:rFonts w:ascii="Times New Roman" w:eastAsia="宋体" w:hAnsi="Times New Roman" w:cs="宋体" w:hint="eastAsia"/>
              </w:rPr>
              <w:t>见</w:t>
            </w: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p>
          <w:p w:rsidR="005F583D" w:rsidRDefault="005F583D" w:rsidP="004B084A">
            <w:pPr>
              <w:spacing w:line="360" w:lineRule="exact"/>
            </w:pPr>
            <w:r>
              <w:rPr>
                <w:rFonts w:ascii="Times New Roman" w:eastAsia="宋体" w:hAnsi="Times New Roman" w:cs="Times New Roman"/>
              </w:rPr>
              <w:t xml:space="preserve">                            </w:t>
            </w:r>
            <w:r>
              <w:rPr>
                <w:rFonts w:ascii="Times New Roman" w:eastAsia="宋体" w:hAnsi="Times New Roman" w:cs="宋体" w:hint="eastAsia"/>
              </w:rPr>
              <w:t>教务处处长签名：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5F583D" w:rsidTr="004B084A">
        <w:trPr>
          <w:cantSplit/>
          <w:trHeight w:val="1239"/>
        </w:trPr>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r>
              <w:rPr>
                <w:rFonts w:ascii="Times New Roman" w:eastAsia="宋体" w:hAnsi="Times New Roman" w:cs="宋体" w:hint="eastAsia"/>
              </w:rPr>
              <w:t>校</w:t>
            </w:r>
            <w:r>
              <w:rPr>
                <w:rFonts w:ascii="Times New Roman" w:eastAsia="宋体" w:hAnsi="Times New Roman" w:cs="Times New Roman"/>
              </w:rPr>
              <w:t xml:space="preserve"> </w:t>
            </w:r>
            <w:r>
              <w:rPr>
                <w:rFonts w:ascii="Times New Roman" w:eastAsia="宋体" w:hAnsi="Times New Roman" w:cs="宋体" w:hint="eastAsia"/>
              </w:rPr>
              <w:t>批</w:t>
            </w:r>
          </w:p>
          <w:p w:rsidR="005F583D" w:rsidRDefault="005F583D" w:rsidP="004B084A">
            <w:pPr>
              <w:spacing w:line="360" w:lineRule="exact"/>
            </w:pPr>
            <w:r>
              <w:rPr>
                <w:rFonts w:ascii="Times New Roman" w:eastAsia="宋体" w:hAnsi="Times New Roman" w:cs="宋体" w:hint="eastAsia"/>
              </w:rPr>
              <w:t>领</w:t>
            </w:r>
          </w:p>
          <w:p w:rsidR="005F583D" w:rsidRDefault="005F583D" w:rsidP="004B084A">
            <w:pPr>
              <w:spacing w:line="360" w:lineRule="exact"/>
            </w:pPr>
            <w:r>
              <w:rPr>
                <w:rFonts w:ascii="Times New Roman" w:eastAsia="宋体" w:hAnsi="Times New Roman" w:cs="宋体" w:hint="eastAsia"/>
              </w:rPr>
              <w:t>导</w:t>
            </w:r>
            <w:r>
              <w:rPr>
                <w:rFonts w:ascii="Times New Roman" w:eastAsia="宋体" w:hAnsi="Times New Roman" w:cs="Times New Roman"/>
              </w:rPr>
              <w:t xml:space="preserve"> </w:t>
            </w:r>
            <w:r>
              <w:rPr>
                <w:rFonts w:ascii="Times New Roman" w:eastAsia="宋体" w:hAnsi="Times New Roman" w:cs="宋体" w:hint="eastAsia"/>
              </w:rPr>
              <w:t>示</w:t>
            </w: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p>
          <w:p w:rsidR="005F583D" w:rsidRDefault="005F583D" w:rsidP="004B084A">
            <w:pPr>
              <w:spacing w:line="360" w:lineRule="exact"/>
            </w:pPr>
            <w:r>
              <w:rPr>
                <w:rFonts w:ascii="Times New Roman" w:eastAsia="宋体" w:hAnsi="Times New Roman" w:cs="Times New Roman"/>
              </w:rPr>
              <w:t xml:space="preserve">                            </w:t>
            </w:r>
            <w:r>
              <w:rPr>
                <w:rFonts w:ascii="Times New Roman" w:eastAsia="宋体" w:hAnsi="Times New Roman" w:cs="宋体" w:hint="eastAsia"/>
              </w:rPr>
              <w:t>主管校领导签字：</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5F583D" w:rsidTr="004B084A">
        <w:trPr>
          <w:cantSplit/>
        </w:trPr>
        <w:tc>
          <w:tcPr>
            <w:tcW w:w="827" w:type="dxa"/>
            <w:tcBorders>
              <w:top w:val="single" w:sz="4" w:space="0" w:color="auto"/>
              <w:left w:val="single" w:sz="4" w:space="0" w:color="auto"/>
              <w:bottom w:val="single" w:sz="4" w:space="0" w:color="auto"/>
              <w:right w:val="single" w:sz="4" w:space="0" w:color="auto"/>
            </w:tcBorders>
            <w:shd w:val="clear" w:color="auto" w:fill="auto"/>
          </w:tcPr>
          <w:p w:rsidR="005F583D" w:rsidRDefault="005F583D" w:rsidP="004B084A">
            <w:pPr>
              <w:spacing w:line="360" w:lineRule="exact"/>
            </w:pPr>
            <w:r>
              <w:rPr>
                <w:rFonts w:ascii="Times New Roman" w:eastAsia="宋体" w:hAnsi="Times New Roman" w:cs="宋体" w:hint="eastAsia"/>
              </w:rPr>
              <w:t>备注</w:t>
            </w:r>
          </w:p>
        </w:tc>
        <w:tc>
          <w:tcPr>
            <w:tcW w:w="7695" w:type="dxa"/>
            <w:gridSpan w:val="7"/>
            <w:tcBorders>
              <w:top w:val="single" w:sz="4" w:space="0" w:color="auto"/>
              <w:left w:val="single" w:sz="4" w:space="0" w:color="auto"/>
              <w:bottom w:val="single" w:sz="4" w:space="0" w:color="auto"/>
              <w:right w:val="single" w:sz="4" w:space="0" w:color="auto"/>
            </w:tcBorders>
            <w:shd w:val="clear" w:color="auto" w:fill="auto"/>
          </w:tcPr>
          <w:p w:rsidR="005F583D" w:rsidRDefault="005F583D" w:rsidP="004B084A">
            <w:pPr>
              <w:spacing w:line="360" w:lineRule="exact"/>
            </w:pPr>
            <w:r>
              <w:rPr>
                <w:rFonts w:ascii="Times New Roman" w:eastAsia="宋体" w:hAnsi="Times New Roman" w:cs="宋体" w:hint="eastAsia"/>
              </w:rPr>
              <w:t>本表一式三份，务必用黑色签字笔或者带黑墨水的钢笔填写。</w:t>
            </w:r>
          </w:p>
          <w:p w:rsidR="005F583D" w:rsidRDefault="005F583D" w:rsidP="004B084A">
            <w:pPr>
              <w:spacing w:line="360" w:lineRule="exact"/>
            </w:pPr>
            <w:r>
              <w:rPr>
                <w:rFonts w:ascii="Times New Roman" w:eastAsia="宋体" w:hAnsi="Times New Roman" w:cs="宋体" w:hint="eastAsia"/>
              </w:rPr>
              <w:t>申请人提交此表时应附上本人的成绩报告单及相关证明材料。</w:t>
            </w:r>
          </w:p>
        </w:tc>
      </w:tr>
    </w:tbl>
    <w:p w:rsidR="005F583D" w:rsidRDefault="005F583D" w:rsidP="005F583D">
      <w:pPr>
        <w:adjustRightInd w:val="0"/>
        <w:jc w:val="center"/>
        <w:rPr>
          <w:b/>
          <w:sz w:val="36"/>
        </w:rPr>
      </w:pPr>
      <w:r>
        <w:rPr>
          <w:rFonts w:ascii="Times New Roman" w:eastAsia="宋体" w:hAnsi="Times New Roman" w:cs="宋体" w:hint="eastAsia"/>
          <w:b/>
          <w:sz w:val="36"/>
        </w:rPr>
        <w:lastRenderedPageBreak/>
        <w:t>天津工业大学本科生转专业申请表</w:t>
      </w:r>
    </w:p>
    <w:p w:rsidR="005F583D" w:rsidRDefault="005F583D" w:rsidP="005F583D">
      <w:pPr>
        <w:adjustRightInd w:val="0"/>
        <w:jc w:val="center"/>
        <w:rPr>
          <w:b/>
          <w:sz w:val="24"/>
        </w:rPr>
      </w:pPr>
      <w:r>
        <w:rPr>
          <w:rFonts w:ascii="Times New Roman" w:eastAsia="宋体" w:hAnsi="Times New Roman" w:cs="宋体" w:hint="eastAsia"/>
          <w:b/>
          <w:sz w:val="24"/>
        </w:rPr>
        <w:t>（非</w:t>
      </w:r>
      <w:r w:rsidR="00F6568A">
        <w:rPr>
          <w:rFonts w:ascii="Times New Roman" w:eastAsia="宋体" w:hAnsi="Times New Roman" w:cs="宋体" w:hint="eastAsia"/>
          <w:b/>
          <w:sz w:val="24"/>
        </w:rPr>
        <w:t>应用</w:t>
      </w:r>
      <w:r>
        <w:rPr>
          <w:rFonts w:ascii="Times New Roman" w:eastAsia="宋体" w:hAnsi="Times New Roman" w:cs="宋体" w:hint="eastAsia"/>
          <w:b/>
          <w:sz w:val="24"/>
        </w:rPr>
        <w:t>化学相关专业学生填写）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
        <w:gridCol w:w="1256"/>
        <w:gridCol w:w="697"/>
        <w:gridCol w:w="515"/>
        <w:gridCol w:w="697"/>
        <w:gridCol w:w="1344"/>
        <w:gridCol w:w="1390"/>
        <w:gridCol w:w="1351"/>
      </w:tblGrid>
      <w:tr w:rsidR="005F583D" w:rsidTr="004B084A">
        <w:trPr>
          <w:trHeight w:val="61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姓</w:t>
            </w:r>
            <w:r>
              <w:rPr>
                <w:rFonts w:ascii="Times New Roman" w:eastAsia="宋体" w:hAnsi="Times New Roman" w:cs="Times New Roman"/>
              </w:rPr>
              <w:t xml:space="preserve"> </w:t>
            </w:r>
            <w:r>
              <w:rPr>
                <w:rFonts w:ascii="Times New Roman" w:eastAsia="宋体" w:hAnsi="Times New Roman" w:cs="宋体" w:hint="eastAsia"/>
              </w:rPr>
              <w:t>名</w:t>
            </w:r>
          </w:p>
        </w:tc>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性别</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学号</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平均学分绩</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r>
      <w:tr w:rsidR="005F583D" w:rsidTr="004B084A">
        <w:trPr>
          <w:cantSplit/>
          <w:trHeight w:val="585"/>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现所在学院及所学专业</w:t>
            </w:r>
          </w:p>
        </w:tc>
        <w:tc>
          <w:tcPr>
            <w:tcW w:w="3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平均学分绩本专业排名（</w:t>
            </w:r>
            <w:r>
              <w:rPr>
                <w:rFonts w:ascii="Times New Roman" w:eastAsia="宋体" w:hAnsi="Times New Roman" w:cs="Times New Roman"/>
              </w:rPr>
              <w:t>%</w:t>
            </w:r>
            <w:r>
              <w:rPr>
                <w:rFonts w:ascii="Times New Roman" w:eastAsia="宋体" w:hAnsi="Times New Roman" w:cs="宋体" w:hint="eastAsia"/>
              </w:rPr>
              <w:t>）</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r>
      <w:tr w:rsidR="005F583D" w:rsidTr="004B084A">
        <w:trPr>
          <w:cantSplit/>
          <w:trHeight w:val="480"/>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联系电话</w:t>
            </w:r>
          </w:p>
        </w:tc>
        <w:tc>
          <w:tcPr>
            <w:tcW w:w="342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p>
        </w:tc>
        <w:tc>
          <w:tcPr>
            <w:tcW w:w="14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rPr>
                <w:rFonts w:ascii="Times New Roman" w:hAnsi="Times New Roman" w:cs="Times New Roman"/>
                <w:sz w:val="20"/>
                <w:szCs w:val="20"/>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rPr>
                <w:rFonts w:ascii="Times New Roman" w:hAnsi="Times New Roman" w:cs="Times New Roman"/>
                <w:sz w:val="20"/>
                <w:szCs w:val="20"/>
              </w:rPr>
            </w:pPr>
          </w:p>
        </w:tc>
      </w:tr>
      <w:tr w:rsidR="005F583D" w:rsidTr="004B084A">
        <w:trPr>
          <w:cantSplit/>
          <w:trHeight w:val="525"/>
        </w:trPr>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jc w:val="center"/>
            </w:pPr>
            <w:r>
              <w:rPr>
                <w:rFonts w:ascii="Times New Roman" w:eastAsia="宋体" w:hAnsi="Times New Roman" w:cs="宋体" w:hint="eastAsia"/>
              </w:rPr>
              <w:t>预转入学院及专业</w:t>
            </w:r>
          </w:p>
        </w:tc>
        <w:tc>
          <w:tcPr>
            <w:tcW w:w="630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p>
        </w:tc>
      </w:tr>
      <w:tr w:rsidR="005F583D" w:rsidTr="004B084A">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F583D" w:rsidRDefault="005F583D" w:rsidP="004B084A">
            <w:pPr>
              <w:spacing w:line="360" w:lineRule="exact"/>
              <w:jc w:val="center"/>
            </w:pPr>
            <w:r>
              <w:rPr>
                <w:rFonts w:ascii="Times New Roman" w:eastAsia="宋体" w:hAnsi="Times New Roman" w:cs="宋体" w:hint="eastAsia"/>
              </w:rPr>
              <w:t>特</w:t>
            </w:r>
            <w:r>
              <w:rPr>
                <w:rFonts w:ascii="Times New Roman" w:eastAsia="宋体" w:hAnsi="Times New Roman" w:cs="Times New Roman"/>
              </w:rPr>
              <w:t xml:space="preserve"> </w:t>
            </w:r>
          </w:p>
          <w:p w:rsidR="005F583D" w:rsidRDefault="005F583D" w:rsidP="004B084A">
            <w:pPr>
              <w:spacing w:line="360" w:lineRule="exact"/>
              <w:jc w:val="center"/>
            </w:pPr>
            <w:r>
              <w:rPr>
                <w:rFonts w:ascii="Times New Roman" w:eastAsia="宋体" w:hAnsi="Times New Roman" w:cs="宋体" w:hint="eastAsia"/>
              </w:rPr>
              <w:t>长</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tcPr>
          <w:p w:rsidR="005F583D" w:rsidRDefault="005F583D" w:rsidP="004B084A">
            <w:pPr>
              <w:spacing w:line="360" w:lineRule="exact"/>
            </w:pPr>
          </w:p>
        </w:tc>
      </w:tr>
      <w:tr w:rsidR="005F583D" w:rsidTr="004B084A">
        <w:trPr>
          <w:cantSplit/>
          <w:trHeight w:val="20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F583D" w:rsidRDefault="005F583D" w:rsidP="004B084A">
            <w:pPr>
              <w:spacing w:line="360" w:lineRule="exact"/>
              <w:jc w:val="center"/>
            </w:pPr>
          </w:p>
          <w:p w:rsidR="005F583D" w:rsidRDefault="005F583D" w:rsidP="004B084A">
            <w:pPr>
              <w:spacing w:line="360" w:lineRule="exact"/>
              <w:jc w:val="center"/>
            </w:pPr>
            <w:r>
              <w:rPr>
                <w:rFonts w:ascii="Times New Roman" w:eastAsia="宋体" w:hAnsi="Times New Roman" w:cs="宋体" w:hint="eastAsia"/>
              </w:rPr>
              <w:t>申</w:t>
            </w:r>
          </w:p>
          <w:p w:rsidR="005F583D" w:rsidRDefault="005F583D" w:rsidP="004B084A">
            <w:pPr>
              <w:spacing w:line="360" w:lineRule="exact"/>
              <w:jc w:val="center"/>
            </w:pPr>
            <w:r>
              <w:rPr>
                <w:rFonts w:ascii="Times New Roman" w:eastAsia="宋体" w:hAnsi="Times New Roman" w:cs="宋体" w:hint="eastAsia"/>
              </w:rPr>
              <w:t>请</w:t>
            </w:r>
          </w:p>
          <w:p w:rsidR="005F583D" w:rsidRDefault="005F583D" w:rsidP="004B084A">
            <w:pPr>
              <w:spacing w:line="360" w:lineRule="exact"/>
              <w:jc w:val="center"/>
            </w:pPr>
            <w:r>
              <w:rPr>
                <w:rFonts w:ascii="Times New Roman" w:eastAsia="宋体" w:hAnsi="Times New Roman" w:cs="宋体" w:hint="eastAsia"/>
              </w:rPr>
              <w:t>原</w:t>
            </w:r>
          </w:p>
          <w:p w:rsidR="005F583D" w:rsidRDefault="005F583D" w:rsidP="004B084A">
            <w:pPr>
              <w:spacing w:line="360" w:lineRule="exact"/>
              <w:jc w:val="center"/>
            </w:pPr>
            <w:r>
              <w:rPr>
                <w:rFonts w:ascii="Times New Roman" w:eastAsia="宋体" w:hAnsi="Times New Roman" w:cs="宋体" w:hint="eastAsia"/>
              </w:rPr>
              <w:t>因</w:t>
            </w:r>
          </w:p>
          <w:p w:rsidR="005F583D" w:rsidRDefault="005F583D" w:rsidP="004B084A">
            <w:pPr>
              <w:spacing w:line="360" w:lineRule="exact"/>
              <w:jc w:val="center"/>
            </w:pP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tcPr>
          <w:p w:rsidR="005F583D" w:rsidRDefault="005F583D" w:rsidP="004B084A">
            <w:pPr>
              <w:spacing w:line="360" w:lineRule="exact"/>
            </w:pPr>
            <w:r>
              <w:rPr>
                <w:rFonts w:ascii="Times New Roman" w:eastAsia="宋体" w:hAnsi="Times New Roman" w:cs="Times New Roman"/>
              </w:rPr>
              <w:t xml:space="preserve"> </w:t>
            </w:r>
          </w:p>
          <w:p w:rsidR="005F583D" w:rsidRDefault="005F583D" w:rsidP="004B084A">
            <w:pPr>
              <w:spacing w:line="360" w:lineRule="exact"/>
            </w:pPr>
          </w:p>
          <w:p w:rsidR="005F583D" w:rsidRDefault="005F583D" w:rsidP="004B084A">
            <w:pPr>
              <w:widowControl/>
              <w:jc w:val="left"/>
            </w:pPr>
          </w:p>
          <w:p w:rsidR="005F583D" w:rsidRDefault="005F583D" w:rsidP="004B084A">
            <w:pPr>
              <w:widowControl/>
              <w:jc w:val="left"/>
            </w:pPr>
          </w:p>
          <w:p w:rsidR="005F583D" w:rsidRDefault="005F583D" w:rsidP="004B084A">
            <w:pPr>
              <w:spacing w:line="360" w:lineRule="exact"/>
            </w:pPr>
            <w:r>
              <w:rPr>
                <w:rFonts w:ascii="Times New Roman" w:eastAsia="宋体" w:hAnsi="Times New Roman" w:cs="Times New Roman"/>
              </w:rPr>
              <w:t xml:space="preserve">                                                      </w:t>
            </w:r>
            <w:r>
              <w:rPr>
                <w:rFonts w:ascii="Times New Roman" w:eastAsia="宋体" w:hAnsi="Times New Roman" w:cs="宋体" w:hint="eastAsia"/>
              </w:rPr>
              <w:t>（可另附材料）</w:t>
            </w:r>
          </w:p>
          <w:p w:rsidR="005F583D" w:rsidRDefault="005F583D" w:rsidP="004B084A">
            <w:pPr>
              <w:spacing w:line="360" w:lineRule="exact"/>
            </w:pPr>
            <w:r>
              <w:rPr>
                <w:rFonts w:ascii="Times New Roman" w:eastAsia="宋体" w:hAnsi="Times New Roman" w:cs="Times New Roman"/>
              </w:rPr>
              <w:t xml:space="preserve">                            </w:t>
            </w:r>
            <w:r>
              <w:rPr>
                <w:rFonts w:ascii="Times New Roman" w:eastAsia="宋体" w:hAnsi="Times New Roman" w:cs="宋体" w:hint="eastAsia"/>
              </w:rPr>
              <w:t>申请人签名：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5F583D" w:rsidTr="004B084A">
        <w:trPr>
          <w:cantSplit/>
          <w:trHeight w:val="1538"/>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r>
              <w:rPr>
                <w:rFonts w:ascii="Times New Roman" w:eastAsia="宋体" w:hAnsi="Times New Roman" w:cs="宋体" w:hint="eastAsia"/>
              </w:rPr>
              <w:t>转</w:t>
            </w:r>
            <w:r>
              <w:rPr>
                <w:rFonts w:ascii="Times New Roman" w:eastAsia="宋体" w:hAnsi="Times New Roman" w:cs="Times New Roman"/>
              </w:rPr>
              <w:t xml:space="preserve"> </w:t>
            </w:r>
            <w:r>
              <w:rPr>
                <w:rFonts w:ascii="Times New Roman" w:eastAsia="宋体" w:hAnsi="Times New Roman" w:cs="宋体" w:hint="eastAsia"/>
              </w:rPr>
              <w:t>意</w:t>
            </w:r>
          </w:p>
          <w:p w:rsidR="005F583D" w:rsidRDefault="005F583D" w:rsidP="004B084A">
            <w:pPr>
              <w:spacing w:line="360" w:lineRule="exact"/>
            </w:pPr>
            <w:r>
              <w:rPr>
                <w:rFonts w:ascii="Times New Roman" w:eastAsia="宋体" w:hAnsi="Times New Roman" w:cs="宋体" w:hint="eastAsia"/>
              </w:rPr>
              <w:t>出</w:t>
            </w:r>
          </w:p>
          <w:p w:rsidR="005F583D" w:rsidRDefault="005F583D" w:rsidP="004B084A">
            <w:pPr>
              <w:spacing w:line="360" w:lineRule="exact"/>
            </w:pPr>
            <w:r>
              <w:rPr>
                <w:rFonts w:ascii="Times New Roman" w:eastAsia="宋体" w:hAnsi="Times New Roman" w:cs="宋体" w:hint="eastAsia"/>
              </w:rPr>
              <w:t>学</w:t>
            </w:r>
          </w:p>
          <w:p w:rsidR="005F583D" w:rsidRDefault="005F583D" w:rsidP="004B084A">
            <w:pPr>
              <w:spacing w:line="360" w:lineRule="exact"/>
            </w:pPr>
            <w:r>
              <w:rPr>
                <w:rFonts w:ascii="Times New Roman" w:eastAsia="宋体" w:hAnsi="Times New Roman" w:cs="宋体" w:hint="eastAsia"/>
              </w:rPr>
              <w:t>院</w:t>
            </w:r>
            <w:r>
              <w:rPr>
                <w:rFonts w:ascii="Times New Roman" w:eastAsia="宋体" w:hAnsi="Times New Roman" w:cs="Times New Roman"/>
              </w:rPr>
              <w:t xml:space="preserve"> </w:t>
            </w:r>
            <w:r>
              <w:rPr>
                <w:rFonts w:ascii="Times New Roman" w:eastAsia="宋体" w:hAnsi="Times New Roman" w:cs="宋体" w:hint="eastAsia"/>
              </w:rPr>
              <w:t>见</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p>
          <w:p w:rsidR="005F583D" w:rsidRDefault="005F583D" w:rsidP="004B084A">
            <w:pPr>
              <w:spacing w:line="360" w:lineRule="exact"/>
            </w:pPr>
          </w:p>
          <w:p w:rsidR="005F583D" w:rsidRDefault="005F583D" w:rsidP="004B084A">
            <w:pPr>
              <w:spacing w:line="360" w:lineRule="exact"/>
            </w:pPr>
            <w:r>
              <w:rPr>
                <w:rFonts w:ascii="Times New Roman" w:eastAsia="宋体" w:hAnsi="Times New Roman" w:cs="Times New Roman"/>
              </w:rPr>
              <w:t xml:space="preserve">                           </w:t>
            </w:r>
            <w:r>
              <w:rPr>
                <w:rFonts w:ascii="Times New Roman" w:eastAsia="宋体" w:hAnsi="Times New Roman" w:cs="宋体" w:hint="eastAsia"/>
              </w:rPr>
              <w:t>院长签名：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5F583D" w:rsidTr="004B084A">
        <w:trPr>
          <w:cantSplit/>
          <w:trHeight w:val="123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r>
              <w:rPr>
                <w:rFonts w:ascii="Times New Roman" w:eastAsia="宋体" w:hAnsi="Times New Roman" w:cs="宋体" w:hint="eastAsia"/>
              </w:rPr>
              <w:t>转</w:t>
            </w:r>
            <w:r>
              <w:rPr>
                <w:rFonts w:ascii="Times New Roman" w:eastAsia="宋体" w:hAnsi="Times New Roman" w:cs="Times New Roman"/>
              </w:rPr>
              <w:t xml:space="preserve"> </w:t>
            </w:r>
            <w:r>
              <w:rPr>
                <w:rFonts w:ascii="Times New Roman" w:eastAsia="宋体" w:hAnsi="Times New Roman" w:cs="宋体" w:hint="eastAsia"/>
              </w:rPr>
              <w:t>意</w:t>
            </w:r>
          </w:p>
          <w:p w:rsidR="005F583D" w:rsidRDefault="005F583D" w:rsidP="004B084A">
            <w:pPr>
              <w:spacing w:line="360" w:lineRule="exact"/>
            </w:pPr>
            <w:r>
              <w:rPr>
                <w:rFonts w:ascii="Times New Roman" w:eastAsia="宋体" w:hAnsi="Times New Roman" w:cs="宋体" w:hint="eastAsia"/>
              </w:rPr>
              <w:t>入</w:t>
            </w:r>
          </w:p>
          <w:p w:rsidR="005F583D" w:rsidRDefault="005F583D" w:rsidP="004B084A">
            <w:pPr>
              <w:spacing w:line="360" w:lineRule="exact"/>
            </w:pPr>
            <w:r>
              <w:rPr>
                <w:rFonts w:ascii="Times New Roman" w:eastAsia="宋体" w:hAnsi="Times New Roman" w:cs="宋体" w:hint="eastAsia"/>
              </w:rPr>
              <w:t>学</w:t>
            </w:r>
          </w:p>
          <w:p w:rsidR="005F583D" w:rsidRDefault="005F583D" w:rsidP="004B084A">
            <w:pPr>
              <w:spacing w:line="360" w:lineRule="exact"/>
            </w:pPr>
            <w:r>
              <w:rPr>
                <w:rFonts w:ascii="Times New Roman" w:eastAsia="宋体" w:hAnsi="Times New Roman" w:cs="宋体" w:hint="eastAsia"/>
              </w:rPr>
              <w:t>院</w:t>
            </w:r>
            <w:r>
              <w:rPr>
                <w:rFonts w:ascii="Times New Roman" w:eastAsia="宋体" w:hAnsi="Times New Roman" w:cs="Times New Roman"/>
              </w:rPr>
              <w:t xml:space="preserve"> </w:t>
            </w:r>
            <w:r>
              <w:rPr>
                <w:rFonts w:ascii="Times New Roman" w:eastAsia="宋体" w:hAnsi="Times New Roman" w:cs="宋体" w:hint="eastAsia"/>
              </w:rPr>
              <w:t>见</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p>
          <w:p w:rsidR="005F583D" w:rsidRDefault="005F583D" w:rsidP="004B084A">
            <w:pPr>
              <w:spacing w:line="360" w:lineRule="exact"/>
            </w:pPr>
          </w:p>
          <w:p w:rsidR="005F583D" w:rsidRDefault="005F583D" w:rsidP="004B084A">
            <w:pPr>
              <w:spacing w:line="360" w:lineRule="exact"/>
            </w:pPr>
            <w:r>
              <w:rPr>
                <w:rFonts w:ascii="Times New Roman" w:eastAsia="宋体" w:hAnsi="Times New Roman" w:cs="Times New Roman"/>
              </w:rPr>
              <w:t xml:space="preserve">                            </w:t>
            </w:r>
            <w:r>
              <w:rPr>
                <w:rFonts w:ascii="Times New Roman" w:eastAsia="宋体" w:hAnsi="Times New Roman" w:cs="宋体" w:hint="eastAsia"/>
              </w:rPr>
              <w:t>院长签名：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r>
              <w:rPr>
                <w:rFonts w:ascii="Times New Roman" w:eastAsia="宋体" w:hAnsi="Times New Roman" w:cs="Times New Roman"/>
              </w:rPr>
              <w:t xml:space="preserve"> </w:t>
            </w:r>
          </w:p>
        </w:tc>
      </w:tr>
      <w:tr w:rsidR="005F583D" w:rsidTr="004B084A">
        <w:trPr>
          <w:cantSplit/>
          <w:trHeight w:val="1225"/>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r>
              <w:rPr>
                <w:rFonts w:ascii="Times New Roman" w:eastAsia="宋体" w:hAnsi="Times New Roman" w:cs="宋体" w:hint="eastAsia"/>
              </w:rPr>
              <w:t>教</w:t>
            </w:r>
            <w:r>
              <w:rPr>
                <w:rFonts w:ascii="Times New Roman" w:eastAsia="宋体" w:hAnsi="Times New Roman" w:cs="Times New Roman"/>
              </w:rPr>
              <w:t xml:space="preserve"> </w:t>
            </w:r>
            <w:r>
              <w:rPr>
                <w:rFonts w:ascii="Times New Roman" w:eastAsia="宋体" w:hAnsi="Times New Roman" w:cs="宋体" w:hint="eastAsia"/>
              </w:rPr>
              <w:t>意</w:t>
            </w:r>
          </w:p>
          <w:p w:rsidR="005F583D" w:rsidRDefault="005F583D" w:rsidP="004B084A">
            <w:pPr>
              <w:spacing w:line="360" w:lineRule="exact"/>
            </w:pPr>
            <w:r>
              <w:rPr>
                <w:rFonts w:ascii="Times New Roman" w:eastAsia="宋体" w:hAnsi="Times New Roman" w:cs="宋体" w:hint="eastAsia"/>
              </w:rPr>
              <w:t>务</w:t>
            </w:r>
          </w:p>
          <w:p w:rsidR="005F583D" w:rsidRDefault="005F583D" w:rsidP="004B084A">
            <w:pPr>
              <w:spacing w:line="360" w:lineRule="exact"/>
            </w:pPr>
            <w:r>
              <w:rPr>
                <w:rFonts w:ascii="Times New Roman" w:eastAsia="宋体" w:hAnsi="Times New Roman" w:cs="宋体" w:hint="eastAsia"/>
              </w:rPr>
              <w:t>处</w:t>
            </w:r>
            <w:r>
              <w:rPr>
                <w:rFonts w:ascii="Times New Roman" w:eastAsia="宋体" w:hAnsi="Times New Roman" w:cs="Times New Roman"/>
              </w:rPr>
              <w:t xml:space="preserve"> </w:t>
            </w:r>
            <w:r>
              <w:rPr>
                <w:rFonts w:ascii="Times New Roman" w:eastAsia="宋体" w:hAnsi="Times New Roman" w:cs="宋体" w:hint="eastAsia"/>
              </w:rPr>
              <w:t>见</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p>
          <w:p w:rsidR="005F583D" w:rsidRDefault="005F583D" w:rsidP="004B084A">
            <w:pPr>
              <w:spacing w:line="360" w:lineRule="exact"/>
            </w:pPr>
            <w:r>
              <w:rPr>
                <w:rFonts w:ascii="Times New Roman" w:eastAsia="宋体" w:hAnsi="Times New Roman" w:cs="Times New Roman"/>
              </w:rPr>
              <w:t xml:space="preserve">                            </w:t>
            </w:r>
            <w:r>
              <w:rPr>
                <w:rFonts w:ascii="Times New Roman" w:eastAsia="宋体" w:hAnsi="Times New Roman" w:cs="宋体" w:hint="eastAsia"/>
              </w:rPr>
              <w:t>教务处处长签名：</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5F583D" w:rsidTr="004B084A">
        <w:trPr>
          <w:cantSplit/>
          <w:trHeight w:val="1239"/>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r>
              <w:rPr>
                <w:rFonts w:ascii="Times New Roman" w:eastAsia="宋体" w:hAnsi="Times New Roman" w:cs="宋体" w:hint="eastAsia"/>
              </w:rPr>
              <w:t>校</w:t>
            </w:r>
            <w:r>
              <w:rPr>
                <w:rFonts w:ascii="Times New Roman" w:eastAsia="宋体" w:hAnsi="Times New Roman" w:cs="Times New Roman"/>
              </w:rPr>
              <w:t xml:space="preserve"> </w:t>
            </w:r>
            <w:r>
              <w:rPr>
                <w:rFonts w:ascii="Times New Roman" w:eastAsia="宋体" w:hAnsi="Times New Roman" w:cs="宋体" w:hint="eastAsia"/>
              </w:rPr>
              <w:t>批</w:t>
            </w:r>
          </w:p>
          <w:p w:rsidR="005F583D" w:rsidRDefault="005F583D" w:rsidP="004B084A">
            <w:pPr>
              <w:spacing w:line="360" w:lineRule="exact"/>
            </w:pPr>
            <w:r>
              <w:rPr>
                <w:rFonts w:ascii="Times New Roman" w:eastAsia="宋体" w:hAnsi="Times New Roman" w:cs="宋体" w:hint="eastAsia"/>
              </w:rPr>
              <w:t>领</w:t>
            </w:r>
          </w:p>
          <w:p w:rsidR="005F583D" w:rsidRDefault="005F583D" w:rsidP="004B084A">
            <w:pPr>
              <w:spacing w:line="360" w:lineRule="exact"/>
            </w:pPr>
            <w:r>
              <w:rPr>
                <w:rFonts w:ascii="Times New Roman" w:eastAsia="宋体" w:hAnsi="Times New Roman" w:cs="宋体" w:hint="eastAsia"/>
              </w:rPr>
              <w:t>导</w:t>
            </w:r>
            <w:r>
              <w:rPr>
                <w:rFonts w:ascii="Times New Roman" w:eastAsia="宋体" w:hAnsi="Times New Roman" w:cs="Times New Roman"/>
              </w:rPr>
              <w:t xml:space="preserve"> </w:t>
            </w:r>
            <w:r>
              <w:rPr>
                <w:rFonts w:ascii="Times New Roman" w:eastAsia="宋体" w:hAnsi="Times New Roman" w:cs="宋体" w:hint="eastAsia"/>
              </w:rPr>
              <w:t>示</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5F583D" w:rsidRDefault="005F583D" w:rsidP="004B084A">
            <w:pPr>
              <w:spacing w:line="360" w:lineRule="exact"/>
            </w:pPr>
          </w:p>
          <w:p w:rsidR="005F583D" w:rsidRDefault="005F583D" w:rsidP="004B084A">
            <w:pPr>
              <w:spacing w:line="360" w:lineRule="exact"/>
            </w:pPr>
            <w:r>
              <w:rPr>
                <w:rFonts w:ascii="Times New Roman" w:eastAsia="宋体" w:hAnsi="Times New Roman" w:cs="Times New Roman"/>
              </w:rPr>
              <w:t xml:space="preserve">                            </w:t>
            </w:r>
            <w:r>
              <w:rPr>
                <w:rFonts w:ascii="Times New Roman" w:eastAsia="宋体" w:hAnsi="Times New Roman" w:cs="宋体" w:hint="eastAsia"/>
              </w:rPr>
              <w:t>主管校领导签字：</w:t>
            </w:r>
            <w:r>
              <w:rPr>
                <w:rFonts w:ascii="Times New Roman" w:eastAsia="宋体" w:hAnsi="Times New Roman" w:cs="Times New Roman"/>
              </w:rPr>
              <w:t xml:space="preserve">          </w:t>
            </w:r>
            <w:r>
              <w:rPr>
                <w:rFonts w:ascii="Times New Roman" w:eastAsia="宋体" w:hAnsi="Times New Roman" w:cs="宋体" w:hint="eastAsia"/>
              </w:rPr>
              <w:t>年</w:t>
            </w:r>
            <w:r>
              <w:rPr>
                <w:rFonts w:ascii="Times New Roman" w:eastAsia="宋体" w:hAnsi="Times New Roman" w:cs="Times New Roman"/>
              </w:rPr>
              <w:t xml:space="preserve">     </w:t>
            </w:r>
            <w:r>
              <w:rPr>
                <w:rFonts w:ascii="Times New Roman" w:eastAsia="宋体" w:hAnsi="Times New Roman" w:cs="宋体" w:hint="eastAsia"/>
              </w:rPr>
              <w:t>月</w:t>
            </w:r>
            <w:r>
              <w:rPr>
                <w:rFonts w:ascii="Times New Roman" w:eastAsia="宋体" w:hAnsi="Times New Roman" w:cs="Times New Roman"/>
              </w:rPr>
              <w:t xml:space="preserve">     </w:t>
            </w:r>
            <w:r>
              <w:rPr>
                <w:rFonts w:ascii="Times New Roman" w:eastAsia="宋体" w:hAnsi="Times New Roman" w:cs="宋体" w:hint="eastAsia"/>
              </w:rPr>
              <w:t>日</w:t>
            </w:r>
          </w:p>
        </w:tc>
      </w:tr>
      <w:tr w:rsidR="005F583D" w:rsidTr="004B084A">
        <w:trPr>
          <w:cantSplit/>
        </w:trPr>
        <w:tc>
          <w:tcPr>
            <w:tcW w:w="1101" w:type="dxa"/>
            <w:tcBorders>
              <w:top w:val="single" w:sz="4" w:space="0" w:color="auto"/>
              <w:left w:val="single" w:sz="4" w:space="0" w:color="auto"/>
              <w:bottom w:val="single" w:sz="4" w:space="0" w:color="auto"/>
              <w:right w:val="single" w:sz="4" w:space="0" w:color="auto"/>
            </w:tcBorders>
            <w:shd w:val="clear" w:color="auto" w:fill="auto"/>
          </w:tcPr>
          <w:p w:rsidR="005F583D" w:rsidRDefault="005F583D" w:rsidP="004B084A">
            <w:pPr>
              <w:spacing w:line="360" w:lineRule="exact"/>
            </w:pPr>
            <w:r>
              <w:rPr>
                <w:rFonts w:ascii="Times New Roman" w:eastAsia="宋体" w:hAnsi="Times New Roman" w:cs="宋体" w:hint="eastAsia"/>
              </w:rPr>
              <w:t>备注</w:t>
            </w:r>
          </w:p>
        </w:tc>
        <w:tc>
          <w:tcPr>
            <w:tcW w:w="7654" w:type="dxa"/>
            <w:gridSpan w:val="7"/>
            <w:tcBorders>
              <w:top w:val="single" w:sz="4" w:space="0" w:color="auto"/>
              <w:left w:val="single" w:sz="4" w:space="0" w:color="auto"/>
              <w:bottom w:val="single" w:sz="4" w:space="0" w:color="auto"/>
              <w:right w:val="single" w:sz="4" w:space="0" w:color="auto"/>
            </w:tcBorders>
            <w:shd w:val="clear" w:color="auto" w:fill="auto"/>
          </w:tcPr>
          <w:p w:rsidR="005F583D" w:rsidRDefault="005F583D" w:rsidP="005F583D">
            <w:pPr>
              <w:numPr>
                <w:ilvl w:val="0"/>
                <w:numId w:val="4"/>
              </w:numPr>
              <w:spacing w:line="360" w:lineRule="exact"/>
            </w:pPr>
            <w:r>
              <w:rPr>
                <w:rFonts w:ascii="Times New Roman" w:eastAsia="宋体" w:hAnsi="Times New Roman" w:cs="宋体" w:hint="eastAsia"/>
              </w:rPr>
              <w:t>本表一式三份，务必用黑色签字笔或者带黑墨水的钢笔填写。</w:t>
            </w:r>
          </w:p>
          <w:p w:rsidR="005F583D" w:rsidRDefault="005F583D" w:rsidP="005F583D">
            <w:pPr>
              <w:numPr>
                <w:ilvl w:val="0"/>
                <w:numId w:val="4"/>
              </w:numPr>
              <w:spacing w:line="360" w:lineRule="exact"/>
            </w:pPr>
            <w:r>
              <w:rPr>
                <w:rFonts w:ascii="Times New Roman" w:eastAsia="宋体" w:hAnsi="Times New Roman" w:cs="宋体" w:hint="eastAsia"/>
              </w:rPr>
              <w:t>申请人领取此表前需了解《天津工业大学本科生转专业实施细则》。</w:t>
            </w:r>
          </w:p>
          <w:p w:rsidR="005F583D" w:rsidRDefault="005F583D" w:rsidP="004B084A">
            <w:pPr>
              <w:spacing w:line="360" w:lineRule="exact"/>
            </w:pPr>
            <w:r>
              <w:rPr>
                <w:rFonts w:ascii="Times New Roman" w:eastAsia="宋体" w:hAnsi="Times New Roman" w:cs="宋体" w:hint="eastAsia"/>
              </w:rPr>
              <w:t>申请人提交此表时应附上本人的成绩报告单及相关证明材料。</w:t>
            </w:r>
          </w:p>
        </w:tc>
      </w:tr>
    </w:tbl>
    <w:p w:rsidR="005F583D" w:rsidRPr="005F583D" w:rsidRDefault="005F583D" w:rsidP="005F583D">
      <w:pPr>
        <w:ind w:firstLineChars="200" w:firstLine="560"/>
        <w:rPr>
          <w:rFonts w:asciiTheme="minorEastAsia" w:hAnsiTheme="minorEastAsia" w:cstheme="minorEastAsia"/>
          <w:color w:val="000000"/>
          <w:kern w:val="0"/>
          <w:sz w:val="28"/>
          <w:szCs w:val="28"/>
        </w:rPr>
      </w:pPr>
    </w:p>
    <w:sectPr w:rsidR="005F583D" w:rsidRPr="005F583D" w:rsidSect="004C4F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D70" w:rsidRDefault="00CE2D70" w:rsidP="00C228E4">
      <w:r>
        <w:separator/>
      </w:r>
    </w:p>
  </w:endnote>
  <w:endnote w:type="continuationSeparator" w:id="0">
    <w:p w:rsidR="00CE2D70" w:rsidRDefault="00CE2D70" w:rsidP="00C2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D70" w:rsidRDefault="00CE2D70" w:rsidP="00C228E4">
      <w:r>
        <w:separator/>
      </w:r>
    </w:p>
  </w:footnote>
  <w:footnote w:type="continuationSeparator" w:id="0">
    <w:p w:rsidR="00CE2D70" w:rsidRDefault="00CE2D70" w:rsidP="00C228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BBA37A"/>
    <w:multiLevelType w:val="multilevel"/>
    <w:tmpl w:val="A9BBA37A"/>
    <w:lvl w:ilvl="0">
      <w:start w:val="1"/>
      <w:numFmt w:val="ideographEnclosedCircle"/>
      <w:lvlText w:val="%1"/>
      <w:lvlJc w:val="left"/>
      <w:pPr>
        <w:ind w:left="994" w:hanging="360"/>
      </w:pPr>
    </w:lvl>
    <w:lvl w:ilvl="1">
      <w:start w:val="1"/>
      <w:numFmt w:val="lowerLetter"/>
      <w:lvlText w:val="%2)"/>
      <w:lvlJc w:val="left"/>
      <w:pPr>
        <w:ind w:left="1474" w:hanging="420"/>
      </w:pPr>
    </w:lvl>
    <w:lvl w:ilvl="2">
      <w:start w:val="1"/>
      <w:numFmt w:val="lowerRoman"/>
      <w:lvlText w:val="%3."/>
      <w:lvlJc w:val="right"/>
      <w:pPr>
        <w:ind w:left="1894" w:hanging="420"/>
      </w:pPr>
    </w:lvl>
    <w:lvl w:ilvl="3">
      <w:start w:val="1"/>
      <w:numFmt w:val="decimal"/>
      <w:lvlText w:val="%4."/>
      <w:lvlJc w:val="left"/>
      <w:pPr>
        <w:ind w:left="2314" w:hanging="420"/>
      </w:pPr>
    </w:lvl>
    <w:lvl w:ilvl="4">
      <w:start w:val="1"/>
      <w:numFmt w:val="lowerLetter"/>
      <w:lvlText w:val="%5)"/>
      <w:lvlJc w:val="left"/>
      <w:pPr>
        <w:ind w:left="2734" w:hanging="420"/>
      </w:pPr>
    </w:lvl>
    <w:lvl w:ilvl="5">
      <w:start w:val="1"/>
      <w:numFmt w:val="lowerRoman"/>
      <w:lvlText w:val="%6."/>
      <w:lvlJc w:val="right"/>
      <w:pPr>
        <w:ind w:left="3154" w:hanging="420"/>
      </w:pPr>
    </w:lvl>
    <w:lvl w:ilvl="6">
      <w:start w:val="1"/>
      <w:numFmt w:val="decimal"/>
      <w:lvlText w:val="%7."/>
      <w:lvlJc w:val="left"/>
      <w:pPr>
        <w:ind w:left="3574" w:hanging="420"/>
      </w:pPr>
    </w:lvl>
    <w:lvl w:ilvl="7">
      <w:start w:val="1"/>
      <w:numFmt w:val="lowerLetter"/>
      <w:lvlText w:val="%8)"/>
      <w:lvlJc w:val="left"/>
      <w:pPr>
        <w:ind w:left="3994" w:hanging="420"/>
      </w:pPr>
    </w:lvl>
    <w:lvl w:ilvl="8">
      <w:start w:val="1"/>
      <w:numFmt w:val="lowerRoman"/>
      <w:lvlText w:val="%9."/>
      <w:lvlJc w:val="right"/>
      <w:pPr>
        <w:ind w:left="4414" w:hanging="420"/>
      </w:pPr>
    </w:lvl>
  </w:abstractNum>
  <w:abstractNum w:abstractNumId="1" w15:restartNumberingAfterBreak="0">
    <w:nsid w:val="DAD542C3"/>
    <w:multiLevelType w:val="multilevel"/>
    <w:tmpl w:val="DAD542C3"/>
    <w:lvl w:ilvl="0">
      <w:start w:val="1"/>
      <w:numFmt w:val="decimal"/>
      <w:lvlText w:val="%1."/>
      <w:lvlJc w:val="left"/>
      <w:pPr>
        <w:tabs>
          <w:tab w:val="left" w:pos="360"/>
        </w:tabs>
        <w:ind w:left="360" w:hanging="36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1141246D"/>
    <w:multiLevelType w:val="hybridMultilevel"/>
    <w:tmpl w:val="C0C4C4F8"/>
    <w:lvl w:ilvl="0" w:tplc="6E089C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BC4DAE"/>
    <w:multiLevelType w:val="singleLevel"/>
    <w:tmpl w:val="76BC4DAE"/>
    <w:lvl w:ilvl="0">
      <w:start w:val="3"/>
      <w:numFmt w:val="decimal"/>
      <w:suff w:val="nothing"/>
      <w:lvlText w:val="%1、"/>
      <w:lvlJc w:val="left"/>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2F1A1E"/>
    <w:rsid w:val="00125BC0"/>
    <w:rsid w:val="0014159F"/>
    <w:rsid w:val="001C4A81"/>
    <w:rsid w:val="002111D5"/>
    <w:rsid w:val="00264C3D"/>
    <w:rsid w:val="0028245E"/>
    <w:rsid w:val="002C10C5"/>
    <w:rsid w:val="002C6592"/>
    <w:rsid w:val="00335B2D"/>
    <w:rsid w:val="00414995"/>
    <w:rsid w:val="004C1777"/>
    <w:rsid w:val="004C4F46"/>
    <w:rsid w:val="005005E8"/>
    <w:rsid w:val="0054749D"/>
    <w:rsid w:val="005508BE"/>
    <w:rsid w:val="005F583D"/>
    <w:rsid w:val="006F0A4C"/>
    <w:rsid w:val="00711584"/>
    <w:rsid w:val="0084335D"/>
    <w:rsid w:val="0097285B"/>
    <w:rsid w:val="009741A8"/>
    <w:rsid w:val="009851FE"/>
    <w:rsid w:val="00985411"/>
    <w:rsid w:val="00987E67"/>
    <w:rsid w:val="009943BE"/>
    <w:rsid w:val="00A14DAF"/>
    <w:rsid w:val="00A9400D"/>
    <w:rsid w:val="00AC33CC"/>
    <w:rsid w:val="00C04B5C"/>
    <w:rsid w:val="00C228E4"/>
    <w:rsid w:val="00C71EDA"/>
    <w:rsid w:val="00CA5F66"/>
    <w:rsid w:val="00CE2D70"/>
    <w:rsid w:val="00D118D6"/>
    <w:rsid w:val="00D501F1"/>
    <w:rsid w:val="00DC1A6B"/>
    <w:rsid w:val="00E0158D"/>
    <w:rsid w:val="00E77213"/>
    <w:rsid w:val="00EC0A83"/>
    <w:rsid w:val="00F6568A"/>
    <w:rsid w:val="01D54141"/>
    <w:rsid w:val="02AA544C"/>
    <w:rsid w:val="0A2F1A1E"/>
    <w:rsid w:val="17F1562E"/>
    <w:rsid w:val="19E31320"/>
    <w:rsid w:val="1D732742"/>
    <w:rsid w:val="27004CED"/>
    <w:rsid w:val="324F5865"/>
    <w:rsid w:val="35DE6752"/>
    <w:rsid w:val="37A548FA"/>
    <w:rsid w:val="39E42FD6"/>
    <w:rsid w:val="3D9C4506"/>
    <w:rsid w:val="444F06CA"/>
    <w:rsid w:val="44F95BD4"/>
    <w:rsid w:val="467E5F21"/>
    <w:rsid w:val="48986626"/>
    <w:rsid w:val="48F63A3C"/>
    <w:rsid w:val="511545E2"/>
    <w:rsid w:val="56D34DB2"/>
    <w:rsid w:val="57BE71DD"/>
    <w:rsid w:val="5D6035A5"/>
    <w:rsid w:val="67646D17"/>
    <w:rsid w:val="69097114"/>
    <w:rsid w:val="6CA77034"/>
    <w:rsid w:val="72C316B4"/>
    <w:rsid w:val="7AE60603"/>
    <w:rsid w:val="7E402C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D8D8D53-EB59-4BF6-A52C-CCD83E12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F4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4C4F46"/>
    <w:pPr>
      <w:ind w:firstLineChars="200" w:firstLine="480"/>
    </w:pPr>
    <w:rPr>
      <w:sz w:val="24"/>
    </w:rPr>
  </w:style>
  <w:style w:type="paragraph" w:styleId="a4">
    <w:name w:val="Normal (Web)"/>
    <w:basedOn w:val="a"/>
    <w:qFormat/>
    <w:rsid w:val="004C4F46"/>
    <w:pPr>
      <w:spacing w:beforeAutospacing="1" w:afterAutospacing="1"/>
      <w:jc w:val="left"/>
    </w:pPr>
    <w:rPr>
      <w:rFonts w:cs="Times New Roman"/>
      <w:kern w:val="0"/>
      <w:sz w:val="24"/>
    </w:rPr>
  </w:style>
  <w:style w:type="character" w:styleId="a5">
    <w:name w:val="Strong"/>
    <w:basedOn w:val="a0"/>
    <w:qFormat/>
    <w:rsid w:val="004C4F46"/>
    <w:rPr>
      <w:b/>
    </w:rPr>
  </w:style>
  <w:style w:type="character" w:styleId="a6">
    <w:name w:val="FollowedHyperlink"/>
    <w:basedOn w:val="a0"/>
    <w:qFormat/>
    <w:rsid w:val="004C4F46"/>
    <w:rPr>
      <w:color w:val="333333"/>
      <w:sz w:val="18"/>
      <w:szCs w:val="18"/>
      <w:u w:val="none"/>
    </w:rPr>
  </w:style>
  <w:style w:type="character" w:styleId="a7">
    <w:name w:val="Emphasis"/>
    <w:basedOn w:val="a0"/>
    <w:qFormat/>
    <w:rsid w:val="004C4F46"/>
    <w:rPr>
      <w:color w:val="F73131"/>
      <w:bdr w:val="single" w:sz="6" w:space="0" w:color="7B7B7B"/>
      <w:shd w:val="clear" w:color="auto" w:fill="FFFFFF"/>
    </w:rPr>
  </w:style>
  <w:style w:type="character" w:styleId="a8">
    <w:name w:val="Hyperlink"/>
    <w:basedOn w:val="a0"/>
    <w:qFormat/>
    <w:rsid w:val="004C4F46"/>
    <w:rPr>
      <w:color w:val="333333"/>
      <w:sz w:val="18"/>
      <w:szCs w:val="18"/>
      <w:u w:val="none"/>
    </w:rPr>
  </w:style>
  <w:style w:type="character" w:styleId="HTML">
    <w:name w:val="HTML Cite"/>
    <w:basedOn w:val="a0"/>
    <w:qFormat/>
    <w:rsid w:val="004C4F46"/>
    <w:rPr>
      <w:color w:val="008000"/>
    </w:rPr>
  </w:style>
  <w:style w:type="character" w:customStyle="1" w:styleId="xuboxtabnow">
    <w:name w:val="xubox_tabnow"/>
    <w:basedOn w:val="a0"/>
    <w:qFormat/>
    <w:rsid w:val="004C4F46"/>
    <w:rPr>
      <w:bdr w:val="single" w:sz="6" w:space="0" w:color="CCCCCC"/>
      <w:shd w:val="clear" w:color="auto" w:fill="FFFFFF"/>
    </w:rPr>
  </w:style>
  <w:style w:type="character" w:customStyle="1" w:styleId="item-name">
    <w:name w:val="item-name"/>
    <w:basedOn w:val="a0"/>
    <w:qFormat/>
    <w:rsid w:val="004C4F46"/>
  </w:style>
  <w:style w:type="character" w:customStyle="1" w:styleId="item-name1">
    <w:name w:val="item-name1"/>
    <w:basedOn w:val="a0"/>
    <w:qFormat/>
    <w:rsid w:val="004C4F46"/>
  </w:style>
  <w:style w:type="paragraph" w:customStyle="1" w:styleId="Default">
    <w:name w:val="Default"/>
    <w:qFormat/>
    <w:rsid w:val="004C4F46"/>
    <w:pPr>
      <w:widowControl w:val="0"/>
      <w:autoSpaceDE w:val="0"/>
      <w:autoSpaceDN w:val="0"/>
      <w:adjustRightInd w:val="0"/>
    </w:pPr>
    <w:rPr>
      <w:rFonts w:ascii="宋体" w:hAnsi="等线" w:cs="宋体"/>
      <w:color w:val="000000"/>
      <w:sz w:val="24"/>
      <w:szCs w:val="24"/>
    </w:rPr>
  </w:style>
  <w:style w:type="character" w:customStyle="1" w:styleId="hover">
    <w:name w:val="hover"/>
    <w:basedOn w:val="a0"/>
    <w:qFormat/>
    <w:rsid w:val="004C4F46"/>
  </w:style>
  <w:style w:type="character" w:customStyle="1" w:styleId="hover1">
    <w:name w:val="hover1"/>
    <w:basedOn w:val="a0"/>
    <w:qFormat/>
    <w:rsid w:val="004C4F46"/>
    <w:rPr>
      <w:color w:val="315EFB"/>
    </w:rPr>
  </w:style>
  <w:style w:type="character" w:customStyle="1" w:styleId="c-icon28">
    <w:name w:val="c-icon28"/>
    <w:basedOn w:val="a0"/>
    <w:qFormat/>
    <w:rsid w:val="004C4F46"/>
  </w:style>
  <w:style w:type="character" w:customStyle="1" w:styleId="tagico">
    <w:name w:val="tagico"/>
    <w:basedOn w:val="a0"/>
    <w:qFormat/>
    <w:rsid w:val="004C4F46"/>
  </w:style>
  <w:style w:type="character" w:customStyle="1" w:styleId="n10">
    <w:name w:val="n10"/>
    <w:basedOn w:val="a0"/>
    <w:qFormat/>
    <w:rsid w:val="004C4F46"/>
  </w:style>
  <w:style w:type="character" w:customStyle="1" w:styleId="n4">
    <w:name w:val="n4"/>
    <w:basedOn w:val="a0"/>
    <w:qFormat/>
    <w:rsid w:val="004C4F46"/>
  </w:style>
  <w:style w:type="character" w:customStyle="1" w:styleId="n6">
    <w:name w:val="n6"/>
    <w:basedOn w:val="a0"/>
    <w:qFormat/>
    <w:rsid w:val="004C4F46"/>
  </w:style>
  <w:style w:type="character" w:customStyle="1" w:styleId="n9">
    <w:name w:val="n9"/>
    <w:basedOn w:val="a0"/>
    <w:qFormat/>
    <w:rsid w:val="004C4F46"/>
  </w:style>
  <w:style w:type="character" w:customStyle="1" w:styleId="txt">
    <w:name w:val="txt"/>
    <w:basedOn w:val="a0"/>
    <w:qFormat/>
    <w:rsid w:val="004C4F46"/>
    <w:rPr>
      <w:rFonts w:ascii="Arial" w:hAnsi="Arial" w:cs="Arial"/>
      <w:color w:val="646464"/>
      <w:bdr w:val="single" w:sz="6" w:space="0" w:color="C9C8CE"/>
      <w:shd w:val="clear" w:color="auto" w:fill="FFFFFF"/>
    </w:rPr>
  </w:style>
  <w:style w:type="character" w:customStyle="1" w:styleId="curr">
    <w:name w:val="curr"/>
    <w:basedOn w:val="a0"/>
    <w:qFormat/>
    <w:rsid w:val="004C4F46"/>
    <w:rPr>
      <w:bdr w:val="single" w:sz="6" w:space="0" w:color="FF6701"/>
      <w:shd w:val="clear" w:color="auto" w:fill="FFFFFF"/>
    </w:rPr>
  </w:style>
  <w:style w:type="character" w:customStyle="1" w:styleId="r">
    <w:name w:val="r"/>
    <w:basedOn w:val="a0"/>
    <w:qFormat/>
    <w:rsid w:val="004C4F46"/>
  </w:style>
  <w:style w:type="character" w:customStyle="1" w:styleId="n5">
    <w:name w:val="n5"/>
    <w:basedOn w:val="a0"/>
    <w:qFormat/>
    <w:rsid w:val="004C4F46"/>
  </w:style>
  <w:style w:type="character" w:customStyle="1" w:styleId="newslisttime2">
    <w:name w:val="newslist_time2"/>
    <w:basedOn w:val="a0"/>
    <w:qFormat/>
    <w:rsid w:val="004C4F46"/>
  </w:style>
  <w:style w:type="character" w:customStyle="1" w:styleId="newslisttime3">
    <w:name w:val="newslist_time3"/>
    <w:basedOn w:val="a0"/>
    <w:qFormat/>
    <w:rsid w:val="004C4F46"/>
  </w:style>
  <w:style w:type="character" w:customStyle="1" w:styleId="newslisttime4">
    <w:name w:val="newslist_time4"/>
    <w:basedOn w:val="a0"/>
    <w:qFormat/>
    <w:rsid w:val="004C4F46"/>
    <w:rPr>
      <w:color w:val="666666"/>
    </w:rPr>
  </w:style>
  <w:style w:type="character" w:customStyle="1" w:styleId="n2">
    <w:name w:val="n2"/>
    <w:basedOn w:val="a0"/>
    <w:qFormat/>
    <w:rsid w:val="004C4F46"/>
  </w:style>
  <w:style w:type="character" w:customStyle="1" w:styleId="more">
    <w:name w:val="more"/>
    <w:basedOn w:val="a0"/>
    <w:qFormat/>
    <w:rsid w:val="004C4F46"/>
  </w:style>
  <w:style w:type="character" w:customStyle="1" w:styleId="more1">
    <w:name w:val="more1"/>
    <w:basedOn w:val="a0"/>
    <w:qFormat/>
    <w:rsid w:val="004C4F46"/>
  </w:style>
  <w:style w:type="character" w:customStyle="1" w:styleId="more2">
    <w:name w:val="more2"/>
    <w:basedOn w:val="a0"/>
    <w:qFormat/>
    <w:rsid w:val="004C4F46"/>
  </w:style>
  <w:style w:type="character" w:customStyle="1" w:styleId="more3">
    <w:name w:val="more3"/>
    <w:basedOn w:val="a0"/>
    <w:qFormat/>
    <w:rsid w:val="004C4F46"/>
  </w:style>
  <w:style w:type="character" w:customStyle="1" w:styleId="pinglun">
    <w:name w:val="pinglun"/>
    <w:basedOn w:val="a0"/>
    <w:qFormat/>
    <w:rsid w:val="004C4F46"/>
  </w:style>
  <w:style w:type="character" w:customStyle="1" w:styleId="n1">
    <w:name w:val="n1"/>
    <w:basedOn w:val="a0"/>
    <w:qFormat/>
    <w:rsid w:val="004C4F46"/>
  </w:style>
  <w:style w:type="character" w:customStyle="1" w:styleId="share">
    <w:name w:val="share"/>
    <w:basedOn w:val="a0"/>
    <w:qFormat/>
    <w:rsid w:val="004C4F46"/>
  </w:style>
  <w:style w:type="character" w:customStyle="1" w:styleId="n3">
    <w:name w:val="n3"/>
    <w:basedOn w:val="a0"/>
    <w:qFormat/>
    <w:rsid w:val="004C4F46"/>
  </w:style>
  <w:style w:type="character" w:customStyle="1" w:styleId="n7">
    <w:name w:val="n7"/>
    <w:basedOn w:val="a0"/>
    <w:qFormat/>
    <w:rsid w:val="004C4F46"/>
  </w:style>
  <w:style w:type="character" w:customStyle="1" w:styleId="n8">
    <w:name w:val="n8"/>
    <w:basedOn w:val="a0"/>
    <w:qFormat/>
    <w:rsid w:val="004C4F46"/>
  </w:style>
  <w:style w:type="character" w:customStyle="1" w:styleId="price">
    <w:name w:val="price"/>
    <w:basedOn w:val="a0"/>
    <w:qFormat/>
    <w:rsid w:val="004C4F46"/>
    <w:rPr>
      <w:b/>
      <w:color w:val="FF0000"/>
      <w:sz w:val="27"/>
      <w:szCs w:val="27"/>
    </w:rPr>
  </w:style>
  <w:style w:type="character" w:customStyle="1" w:styleId="hits">
    <w:name w:val="hits"/>
    <w:basedOn w:val="a0"/>
    <w:qFormat/>
    <w:rsid w:val="004C4F46"/>
  </w:style>
  <w:style w:type="character" w:customStyle="1" w:styleId="ddmove">
    <w:name w:val="ddmove"/>
    <w:basedOn w:val="a0"/>
    <w:qFormat/>
    <w:rsid w:val="004C4F46"/>
    <w:rPr>
      <w:rFonts w:ascii="Verdana" w:hAnsi="Verdana" w:cs="Verdana" w:hint="default"/>
      <w:color w:val="999999"/>
      <w:sz w:val="13"/>
      <w:szCs w:val="13"/>
      <w:u w:val="none"/>
    </w:rPr>
  </w:style>
  <w:style w:type="paragraph" w:styleId="a9">
    <w:name w:val="header"/>
    <w:basedOn w:val="a"/>
    <w:link w:val="aa"/>
    <w:rsid w:val="00C228E4"/>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C228E4"/>
    <w:rPr>
      <w:rFonts w:asciiTheme="minorHAnsi" w:eastAsiaTheme="minorEastAsia" w:hAnsiTheme="minorHAnsi" w:cstheme="minorBidi"/>
      <w:kern w:val="2"/>
      <w:sz w:val="18"/>
      <w:szCs w:val="18"/>
    </w:rPr>
  </w:style>
  <w:style w:type="paragraph" w:styleId="ab">
    <w:name w:val="footer"/>
    <w:basedOn w:val="a"/>
    <w:link w:val="ac"/>
    <w:rsid w:val="00C228E4"/>
    <w:pPr>
      <w:tabs>
        <w:tab w:val="center" w:pos="4153"/>
        <w:tab w:val="right" w:pos="8306"/>
      </w:tabs>
      <w:snapToGrid w:val="0"/>
      <w:jc w:val="left"/>
    </w:pPr>
    <w:rPr>
      <w:sz w:val="18"/>
      <w:szCs w:val="18"/>
    </w:rPr>
  </w:style>
  <w:style w:type="character" w:customStyle="1" w:styleId="ac">
    <w:name w:val="页脚 字符"/>
    <w:basedOn w:val="a0"/>
    <w:link w:val="ab"/>
    <w:rsid w:val="00C228E4"/>
    <w:rPr>
      <w:rFonts w:asciiTheme="minorHAnsi" w:eastAsiaTheme="minorEastAsia" w:hAnsiTheme="minorHAnsi" w:cstheme="minorBidi"/>
      <w:kern w:val="2"/>
      <w:sz w:val="18"/>
      <w:szCs w:val="18"/>
    </w:rPr>
  </w:style>
  <w:style w:type="paragraph" w:styleId="ad">
    <w:name w:val="Balloon Text"/>
    <w:basedOn w:val="a"/>
    <w:link w:val="ae"/>
    <w:rsid w:val="00264C3D"/>
    <w:rPr>
      <w:sz w:val="18"/>
      <w:szCs w:val="18"/>
    </w:rPr>
  </w:style>
  <w:style w:type="character" w:customStyle="1" w:styleId="ae">
    <w:name w:val="批注框文本 字符"/>
    <w:basedOn w:val="a0"/>
    <w:link w:val="ad"/>
    <w:rsid w:val="00264C3D"/>
    <w:rPr>
      <w:rFonts w:asciiTheme="minorHAnsi" w:eastAsiaTheme="minorEastAsia" w:hAnsiTheme="minorHAnsi" w:cstheme="minorBidi"/>
      <w:kern w:val="2"/>
      <w:sz w:val="18"/>
      <w:szCs w:val="18"/>
    </w:rPr>
  </w:style>
  <w:style w:type="paragraph" w:styleId="af">
    <w:name w:val="List Paragraph"/>
    <w:basedOn w:val="a"/>
    <w:uiPriority w:val="99"/>
    <w:unhideWhenUsed/>
    <w:rsid w:val="00C04B5C"/>
    <w:pPr>
      <w:ind w:firstLineChars="200" w:firstLine="420"/>
    </w:pPr>
  </w:style>
  <w:style w:type="paragraph" w:customStyle="1" w:styleId="msolistparagraph0">
    <w:name w:val="msolistparagraph"/>
    <w:basedOn w:val="a"/>
    <w:rsid w:val="00C04B5C"/>
    <w:pPr>
      <w:ind w:firstLineChars="200" w:firstLine="420"/>
    </w:pPr>
    <w:rPr>
      <w:rFonts w:ascii="等线" w:eastAsia="等线" w:hAnsi="等线" w:cs="Times New Roman" w:hint="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58906">
      <w:bodyDiv w:val="1"/>
      <w:marLeft w:val="0"/>
      <w:marRight w:val="0"/>
      <w:marTop w:val="0"/>
      <w:marBottom w:val="0"/>
      <w:divBdr>
        <w:top w:val="none" w:sz="0" w:space="0" w:color="auto"/>
        <w:left w:val="none" w:sz="0" w:space="0" w:color="auto"/>
        <w:bottom w:val="none" w:sz="0" w:space="0" w:color="auto"/>
        <w:right w:val="none" w:sz="0" w:space="0" w:color="auto"/>
      </w:divBdr>
      <w:divsChild>
        <w:div w:id="1526753027">
          <w:marLeft w:val="0"/>
          <w:marRight w:val="0"/>
          <w:marTop w:val="0"/>
          <w:marBottom w:val="0"/>
          <w:divBdr>
            <w:top w:val="none" w:sz="0" w:space="0" w:color="auto"/>
            <w:left w:val="none" w:sz="0" w:space="0" w:color="auto"/>
            <w:bottom w:val="none" w:sz="0" w:space="0" w:color="auto"/>
            <w:right w:val="none" w:sz="0" w:space="0" w:color="auto"/>
          </w:divBdr>
        </w:div>
      </w:divsChild>
    </w:div>
    <w:div w:id="1763378529">
      <w:bodyDiv w:val="1"/>
      <w:marLeft w:val="0"/>
      <w:marRight w:val="0"/>
      <w:marTop w:val="0"/>
      <w:marBottom w:val="0"/>
      <w:divBdr>
        <w:top w:val="none" w:sz="0" w:space="0" w:color="auto"/>
        <w:left w:val="none" w:sz="0" w:space="0" w:color="auto"/>
        <w:bottom w:val="none" w:sz="0" w:space="0" w:color="auto"/>
        <w:right w:val="none" w:sz="0" w:space="0" w:color="auto"/>
      </w:divBdr>
      <w:divsChild>
        <w:div w:id="14685493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张超</cp:lastModifiedBy>
  <cp:revision>2</cp:revision>
  <cp:lastPrinted>2020-12-03T10:12:00Z</cp:lastPrinted>
  <dcterms:created xsi:type="dcterms:W3CDTF">2021-03-30T08:20:00Z</dcterms:created>
  <dcterms:modified xsi:type="dcterms:W3CDTF">2021-03-30T08:20:00Z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